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1" w:rsidRPr="00640497" w:rsidRDefault="00861C11" w:rsidP="00A506C0">
      <w:pPr>
        <w:pStyle w:val="NormalWeb"/>
        <w:jc w:val="both"/>
        <w:rPr>
          <w:rFonts w:ascii="Verdana" w:hAnsi="Verdana"/>
          <w:color w:val="002060"/>
          <w:sz w:val="40"/>
          <w:szCs w:val="40"/>
          <w:lang w:val="en-GB"/>
        </w:rPr>
      </w:pPr>
      <w:r w:rsidRPr="00640497">
        <w:rPr>
          <w:rFonts w:ascii="Verdana" w:hAnsi="Verdana"/>
          <w:noProof/>
          <w:color w:val="002060"/>
          <w:sz w:val="40"/>
          <w:szCs w:val="40"/>
          <w:lang w:val="en-GB" w:eastAsia="en-GB"/>
        </w:rPr>
        <w:drawing>
          <wp:anchor distT="0" distB="0" distL="114300" distR="114300" simplePos="0" relativeHeight="251646464" behindDoc="1" locked="0" layoutInCell="1" allowOverlap="1">
            <wp:simplePos x="0" y="0"/>
            <wp:positionH relativeFrom="margin">
              <wp:posOffset>835660</wp:posOffset>
            </wp:positionH>
            <wp:positionV relativeFrom="margin">
              <wp:align>top</wp:align>
            </wp:positionV>
            <wp:extent cx="670560" cy="896620"/>
            <wp:effectExtent l="19050" t="0" r="0" b="0"/>
            <wp:wrapSquare wrapText="bothSides"/>
            <wp:docPr id="1" name="Picture 0" descr="MARIC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CElogo.gif"/>
                    <pic:cNvPicPr/>
                  </pic:nvPicPr>
                  <pic:blipFill>
                    <a:blip r:embed="rId9" cstate="print"/>
                    <a:stretch>
                      <a:fillRect/>
                    </a:stretch>
                  </pic:blipFill>
                  <pic:spPr>
                    <a:xfrm>
                      <a:off x="0" y="0"/>
                      <a:ext cx="670560" cy="896620"/>
                    </a:xfrm>
                    <a:prstGeom prst="rect">
                      <a:avLst/>
                    </a:prstGeom>
                  </pic:spPr>
                </pic:pic>
              </a:graphicData>
            </a:graphic>
          </wp:anchor>
        </w:drawing>
      </w:r>
      <w:r w:rsidRPr="00640497">
        <w:rPr>
          <w:rFonts w:ascii="Verdana" w:hAnsi="Verdana"/>
          <w:noProof/>
          <w:color w:val="002060"/>
          <w:sz w:val="40"/>
          <w:szCs w:val="40"/>
          <w:lang w:val="en-GB" w:eastAsia="en-GB"/>
        </w:rPr>
        <w:drawing>
          <wp:anchor distT="0" distB="0" distL="114300" distR="114300" simplePos="0" relativeHeight="251645440" behindDoc="1" locked="0" layoutInCell="1" allowOverlap="1">
            <wp:simplePos x="0" y="0"/>
            <wp:positionH relativeFrom="column">
              <wp:posOffset>-165100</wp:posOffset>
            </wp:positionH>
            <wp:positionV relativeFrom="paragraph">
              <wp:posOffset>-3175</wp:posOffset>
            </wp:positionV>
            <wp:extent cx="972820" cy="966470"/>
            <wp:effectExtent l="19050" t="0" r="0" b="0"/>
            <wp:wrapTight wrapText="bothSides">
              <wp:wrapPolygon edited="0">
                <wp:start x="-423" y="0"/>
                <wp:lineTo x="-423" y="20436"/>
                <wp:lineTo x="21572" y="20436"/>
                <wp:lineTo x="21572" y="0"/>
                <wp:lineTo x="-423" y="0"/>
              </wp:wrapPolygon>
            </wp:wrapTight>
            <wp:docPr id="3" name="Picture 1" descr="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ogo.png"/>
                    <pic:cNvPicPr/>
                  </pic:nvPicPr>
                  <pic:blipFill>
                    <a:blip r:embed="rId10" cstate="print"/>
                    <a:stretch>
                      <a:fillRect/>
                    </a:stretch>
                  </pic:blipFill>
                  <pic:spPr>
                    <a:xfrm>
                      <a:off x="0" y="0"/>
                      <a:ext cx="972820" cy="966470"/>
                    </a:xfrm>
                    <a:prstGeom prst="rect">
                      <a:avLst/>
                    </a:prstGeom>
                  </pic:spPr>
                </pic:pic>
              </a:graphicData>
            </a:graphic>
          </wp:anchor>
        </w:drawing>
      </w:r>
    </w:p>
    <w:p w:rsidR="00A4586F" w:rsidRPr="00427BE9" w:rsidRDefault="00BA4201" w:rsidP="00A506C0">
      <w:pPr>
        <w:pStyle w:val="NormalWeb"/>
        <w:jc w:val="both"/>
        <w:rPr>
          <w:rFonts w:ascii="Verdana" w:hAnsi="Verdana"/>
          <w:b/>
          <w:color w:val="333333"/>
          <w:sz w:val="40"/>
          <w:szCs w:val="40"/>
          <w:lang w:val="en-GB"/>
        </w:rPr>
      </w:pPr>
      <w:r w:rsidRPr="00427BE9">
        <w:rPr>
          <w:rFonts w:ascii="Verdana" w:hAnsi="Verdana"/>
          <w:b/>
          <w:color w:val="002060"/>
          <w:sz w:val="40"/>
          <w:szCs w:val="40"/>
          <w:lang w:val="en-GB"/>
        </w:rPr>
        <w:t>Marine Education in Iceland</w:t>
      </w:r>
    </w:p>
    <w:p w:rsidR="00BA4201" w:rsidRPr="00640497" w:rsidRDefault="00BA4201" w:rsidP="00A506C0">
      <w:pPr>
        <w:pStyle w:val="NormalWeb"/>
        <w:jc w:val="both"/>
        <w:rPr>
          <w:rFonts w:ascii="Verdana" w:hAnsi="Verdana"/>
          <w:b/>
          <w:color w:val="333333"/>
          <w:sz w:val="20"/>
          <w:szCs w:val="20"/>
          <w:lang w:val="en-GB"/>
        </w:rPr>
      </w:pPr>
    </w:p>
    <w:p w:rsidR="00A506C0" w:rsidRPr="00640497" w:rsidRDefault="00A506C0" w:rsidP="00A506C0">
      <w:pPr>
        <w:pStyle w:val="NormalWeb"/>
        <w:jc w:val="both"/>
        <w:rPr>
          <w:rFonts w:ascii="Verdana" w:hAnsi="Verdana"/>
          <w:b/>
          <w:color w:val="333333"/>
          <w:sz w:val="20"/>
          <w:szCs w:val="20"/>
          <w:lang w:val="en-GB"/>
        </w:rPr>
      </w:pPr>
    </w:p>
    <w:p w:rsidR="00A4586F" w:rsidRPr="00640497" w:rsidRDefault="00A4586F" w:rsidP="00A506C0">
      <w:pPr>
        <w:pStyle w:val="NormalWeb"/>
        <w:jc w:val="both"/>
        <w:rPr>
          <w:rFonts w:ascii="Verdana" w:hAnsi="Verdana"/>
          <w:b/>
          <w:color w:val="333333"/>
          <w:lang w:val="en-GB"/>
        </w:rPr>
      </w:pPr>
      <w:r w:rsidRPr="00640497">
        <w:rPr>
          <w:rFonts w:ascii="Verdana" w:hAnsi="Verdana"/>
          <w:b/>
          <w:color w:val="333333"/>
          <w:lang w:val="en-GB"/>
        </w:rPr>
        <w:t>Introduction</w:t>
      </w:r>
    </w:p>
    <w:p w:rsidR="00A4586F" w:rsidRPr="00640497" w:rsidRDefault="00A4586F" w:rsidP="00A506C0">
      <w:pPr>
        <w:pStyle w:val="NormalWeb"/>
        <w:jc w:val="both"/>
        <w:rPr>
          <w:rFonts w:ascii="Verdana" w:hAnsi="Verdana"/>
          <w:lang w:val="en-GB"/>
        </w:rPr>
      </w:pPr>
      <w:r w:rsidRPr="00640497">
        <w:rPr>
          <w:rFonts w:ascii="Verdana" w:hAnsi="Verdana"/>
          <w:color w:val="333333"/>
          <w:lang w:val="en-GB"/>
        </w:rPr>
        <w:t>The University of Iceland offer</w:t>
      </w:r>
      <w:r w:rsidR="00360FDE" w:rsidRPr="00640497">
        <w:rPr>
          <w:rFonts w:ascii="Verdana" w:hAnsi="Verdana"/>
          <w:color w:val="333333"/>
          <w:lang w:val="en-GB"/>
        </w:rPr>
        <w:t>s</w:t>
      </w:r>
      <w:r w:rsidRPr="00640497">
        <w:rPr>
          <w:rFonts w:ascii="Verdana" w:hAnsi="Verdana"/>
          <w:color w:val="333333"/>
          <w:lang w:val="en-GB"/>
        </w:rPr>
        <w:t xml:space="preserve"> a series of intensive graduate level courses in Marine and Fisheries Sciences during </w:t>
      </w:r>
      <w:r w:rsidR="00360FDE" w:rsidRPr="00640497">
        <w:rPr>
          <w:rFonts w:ascii="Verdana" w:hAnsi="Verdana"/>
          <w:color w:val="333333"/>
          <w:lang w:val="en-GB"/>
        </w:rPr>
        <w:t>summer, aimed at students pursuing a degree in fisheries science, marine ecology, or biological oceanography.</w:t>
      </w:r>
    </w:p>
    <w:p w:rsidR="00A4586F" w:rsidRPr="00640497" w:rsidRDefault="00A4586F" w:rsidP="00A506C0">
      <w:pPr>
        <w:pStyle w:val="NormalWeb"/>
        <w:jc w:val="both"/>
        <w:rPr>
          <w:rFonts w:ascii="Verdana" w:hAnsi="Verdana"/>
          <w:lang w:val="en-GB"/>
        </w:rPr>
      </w:pPr>
      <w:r w:rsidRPr="00640497">
        <w:rPr>
          <w:rFonts w:ascii="Verdana" w:hAnsi="Verdana"/>
          <w:color w:val="333333"/>
          <w:lang w:val="en-GB"/>
        </w:rPr>
        <w:t>The program is focused on providing graduate students a one of a kind, immersive experience in fisheries ecology, marine resource management and marine conservation</w:t>
      </w:r>
      <w:r w:rsidR="00360FDE" w:rsidRPr="00640497">
        <w:rPr>
          <w:rFonts w:ascii="Verdana" w:hAnsi="Verdana"/>
          <w:color w:val="333333"/>
          <w:lang w:val="en-GB"/>
        </w:rPr>
        <w:t>,</w:t>
      </w:r>
      <w:r w:rsidRPr="00640497">
        <w:rPr>
          <w:rFonts w:ascii="Verdana" w:hAnsi="Verdana"/>
          <w:color w:val="333333"/>
          <w:lang w:val="en-GB"/>
        </w:rPr>
        <w:t xml:space="preserve"> within the perspective of climate change. </w:t>
      </w:r>
    </w:p>
    <w:p w:rsidR="00A4586F" w:rsidRPr="00640497" w:rsidRDefault="00A4586F" w:rsidP="00A506C0">
      <w:pPr>
        <w:pStyle w:val="NormalWeb"/>
        <w:jc w:val="both"/>
        <w:rPr>
          <w:rFonts w:ascii="Verdana" w:hAnsi="Verdana"/>
          <w:lang w:val="en-GB"/>
        </w:rPr>
      </w:pPr>
      <w:r w:rsidRPr="00640497">
        <w:rPr>
          <w:rFonts w:ascii="Verdana" w:hAnsi="Verdana"/>
          <w:color w:val="333333"/>
          <w:lang w:val="en-GB"/>
        </w:rPr>
        <w:t xml:space="preserve">Courses and hands-on fieldwork are conducted at various locations in Iceland, to take advantage of the geographical diversity and </w:t>
      </w:r>
      <w:r w:rsidR="00360FDE" w:rsidRPr="00640497">
        <w:rPr>
          <w:rFonts w:ascii="Verdana" w:hAnsi="Verdana"/>
          <w:color w:val="333333"/>
          <w:lang w:val="en-GB"/>
        </w:rPr>
        <w:t>enable students to experience a few of the many ‘University Nature Centres’</w:t>
      </w:r>
      <w:r w:rsidRPr="00640497">
        <w:rPr>
          <w:rFonts w:ascii="Verdana" w:hAnsi="Verdana"/>
          <w:color w:val="333333"/>
          <w:lang w:val="en-GB"/>
        </w:rPr>
        <w:t xml:space="preserve"> established in fishing villages throughout Iceland.</w:t>
      </w:r>
      <w:r w:rsidR="00360FDE" w:rsidRPr="00640497">
        <w:rPr>
          <w:rFonts w:ascii="Verdana" w:hAnsi="Verdana"/>
          <w:color w:val="333333"/>
          <w:lang w:val="en-GB"/>
        </w:rPr>
        <w:t xml:space="preserve"> It is a great opportunity to experience the magic of the long summer ‘nights’ of midnight sun and the natural wonders of Iceland while taking courses and making international connections that will prove useful in your graduate studies and beyond.</w:t>
      </w:r>
    </w:p>
    <w:p w:rsidR="00A4586F" w:rsidRPr="00640497" w:rsidRDefault="00A4586F" w:rsidP="00A506C0">
      <w:pPr>
        <w:pStyle w:val="NormalWeb"/>
        <w:jc w:val="both"/>
        <w:rPr>
          <w:rFonts w:ascii="Verdana" w:hAnsi="Verdana"/>
          <w:lang w:val="en-GB"/>
        </w:rPr>
      </w:pPr>
      <w:r w:rsidRPr="00640497">
        <w:rPr>
          <w:rFonts w:ascii="Verdana" w:hAnsi="Verdana"/>
          <w:color w:val="333333"/>
          <w:lang w:val="en-GB"/>
        </w:rPr>
        <w:t xml:space="preserve">All lectures are conducted in English by professors and researchers at the University of Iceland. Additional lectures are conducted by invited guest speakers internationally recognized for their outstanding achievements in their respective fields. </w:t>
      </w:r>
    </w:p>
    <w:p w:rsidR="00A506C0" w:rsidRPr="00640497" w:rsidRDefault="00A4586F" w:rsidP="00A506C0">
      <w:pPr>
        <w:pStyle w:val="NormalWeb"/>
        <w:jc w:val="both"/>
        <w:rPr>
          <w:rFonts w:ascii="Verdana" w:hAnsi="Verdana"/>
          <w:b/>
          <w:color w:val="262626" w:themeColor="text1" w:themeTint="D9"/>
          <w:lang w:val="en-GB"/>
        </w:rPr>
      </w:pPr>
      <w:r w:rsidRPr="00640497">
        <w:rPr>
          <w:rFonts w:ascii="Verdana" w:hAnsi="Verdana"/>
          <w:color w:val="333333"/>
          <w:lang w:val="en-GB"/>
        </w:rPr>
        <w:t>Courses vary in size from 2</w:t>
      </w:r>
      <w:r w:rsidR="00360FDE" w:rsidRPr="00640497">
        <w:rPr>
          <w:rFonts w:ascii="Verdana" w:hAnsi="Verdana"/>
          <w:color w:val="333333"/>
          <w:lang w:val="en-GB"/>
        </w:rPr>
        <w:t>–</w:t>
      </w:r>
      <w:r w:rsidRPr="00640497">
        <w:rPr>
          <w:rFonts w:ascii="Verdana" w:hAnsi="Verdana"/>
          <w:color w:val="333333"/>
          <w:lang w:val="en-GB"/>
        </w:rPr>
        <w:t>8 ECTs and each lasts a period of 1</w:t>
      </w:r>
      <w:r w:rsidR="00360FDE" w:rsidRPr="00640497">
        <w:rPr>
          <w:rFonts w:ascii="Verdana" w:hAnsi="Verdana"/>
          <w:color w:val="333333"/>
          <w:lang w:val="en-GB"/>
        </w:rPr>
        <w:t>–</w:t>
      </w:r>
      <w:r w:rsidRPr="00640497">
        <w:rPr>
          <w:rFonts w:ascii="Verdana" w:hAnsi="Verdana"/>
          <w:color w:val="333333"/>
          <w:lang w:val="en-GB"/>
        </w:rPr>
        <w:t>3 weeks. Each course consists of a mixture of formal lectures, discussion groups, field or laboratory exercises, and computer mode</w:t>
      </w:r>
      <w:r w:rsidR="00360FDE" w:rsidRPr="00640497">
        <w:rPr>
          <w:rFonts w:ascii="Verdana" w:hAnsi="Verdana"/>
          <w:color w:val="333333"/>
          <w:lang w:val="en-GB"/>
        </w:rPr>
        <w:t>ll</w:t>
      </w:r>
      <w:r w:rsidRPr="00640497">
        <w:rPr>
          <w:rFonts w:ascii="Verdana" w:hAnsi="Verdana"/>
          <w:color w:val="333333"/>
          <w:lang w:val="en-GB"/>
        </w:rPr>
        <w:t>ing. In some of the courses, students are expected to complete 1</w:t>
      </w:r>
      <w:r w:rsidR="00360FDE" w:rsidRPr="00640497">
        <w:rPr>
          <w:rFonts w:ascii="Verdana" w:hAnsi="Verdana"/>
          <w:color w:val="333333"/>
          <w:lang w:val="en-GB"/>
        </w:rPr>
        <w:t>–</w:t>
      </w:r>
      <w:r w:rsidRPr="00640497">
        <w:rPr>
          <w:rFonts w:ascii="Verdana" w:hAnsi="Verdana"/>
          <w:color w:val="333333"/>
          <w:lang w:val="en-GB"/>
        </w:rPr>
        <w:t xml:space="preserve">2 weeks of preparation prior to their arrival in Iceland. </w:t>
      </w:r>
    </w:p>
    <w:p w:rsidR="00A506C0" w:rsidRPr="00640497" w:rsidRDefault="00A506C0" w:rsidP="00A506C0">
      <w:pPr>
        <w:pStyle w:val="NormalWeb"/>
        <w:jc w:val="both"/>
        <w:rPr>
          <w:rFonts w:ascii="Verdana" w:hAnsi="Verdana"/>
          <w:b/>
          <w:color w:val="262626" w:themeColor="text1" w:themeTint="D9"/>
          <w:lang w:val="en-GB"/>
        </w:rPr>
      </w:pPr>
    </w:p>
    <w:p w:rsidR="00A506C0" w:rsidRPr="00640497" w:rsidRDefault="00A506C0" w:rsidP="00A506C0">
      <w:pPr>
        <w:pStyle w:val="NormalWeb"/>
        <w:jc w:val="both"/>
        <w:rPr>
          <w:rFonts w:ascii="Verdana" w:hAnsi="Verdana"/>
          <w:b/>
          <w:color w:val="262626" w:themeColor="text1" w:themeTint="D9"/>
          <w:lang w:val="en-GB"/>
        </w:rPr>
      </w:pPr>
    </w:p>
    <w:p w:rsidR="00D03A22" w:rsidRPr="00640497" w:rsidRDefault="00D03A22" w:rsidP="00A506C0">
      <w:pPr>
        <w:pStyle w:val="NormalWeb"/>
        <w:jc w:val="both"/>
        <w:rPr>
          <w:rFonts w:ascii="Verdana" w:hAnsi="Verdana"/>
          <w:b/>
          <w:color w:val="262626" w:themeColor="text1" w:themeTint="D9"/>
          <w:lang w:val="en-GB"/>
        </w:rPr>
      </w:pPr>
    </w:p>
    <w:p w:rsidR="00D03A22" w:rsidRDefault="00D03A22" w:rsidP="00A506C0">
      <w:pPr>
        <w:pStyle w:val="NormalWeb"/>
        <w:jc w:val="both"/>
        <w:rPr>
          <w:rFonts w:ascii="Verdana" w:hAnsi="Verdana"/>
          <w:b/>
          <w:color w:val="262626" w:themeColor="text1" w:themeTint="D9"/>
          <w:lang w:val="en-GB"/>
        </w:rPr>
      </w:pPr>
    </w:p>
    <w:p w:rsidR="00EA7D13" w:rsidRPr="00640497" w:rsidRDefault="00EA7D13" w:rsidP="00A506C0">
      <w:pPr>
        <w:pStyle w:val="NormalWeb"/>
        <w:jc w:val="both"/>
        <w:rPr>
          <w:rFonts w:ascii="Verdana" w:hAnsi="Verdana"/>
          <w:b/>
          <w:color w:val="262626" w:themeColor="text1" w:themeTint="D9"/>
          <w:lang w:val="en-GB"/>
        </w:rPr>
      </w:pPr>
    </w:p>
    <w:p w:rsidR="00A4586F" w:rsidRPr="00640497" w:rsidRDefault="00A4586F" w:rsidP="00A506C0">
      <w:pPr>
        <w:pStyle w:val="NormalWeb"/>
        <w:jc w:val="both"/>
        <w:rPr>
          <w:rFonts w:ascii="Verdana" w:hAnsi="Verdana"/>
          <w:b/>
          <w:color w:val="262626" w:themeColor="text1" w:themeTint="D9"/>
          <w:lang w:val="en-GB"/>
        </w:rPr>
      </w:pPr>
      <w:r w:rsidRPr="00640497">
        <w:rPr>
          <w:rFonts w:ascii="Verdana" w:hAnsi="Verdana"/>
          <w:b/>
          <w:color w:val="262626" w:themeColor="text1" w:themeTint="D9"/>
          <w:lang w:val="en-GB"/>
        </w:rPr>
        <w:lastRenderedPageBreak/>
        <w:t>Registration</w:t>
      </w:r>
      <w:r w:rsidR="00861C11" w:rsidRPr="00640497">
        <w:rPr>
          <w:rFonts w:ascii="Verdana" w:hAnsi="Verdana"/>
          <w:b/>
          <w:color w:val="262626" w:themeColor="text1" w:themeTint="D9"/>
          <w:lang w:val="en-GB"/>
        </w:rPr>
        <w:t xml:space="preserve"> and </w:t>
      </w:r>
      <w:r w:rsidR="007D4B06" w:rsidRPr="00640497">
        <w:rPr>
          <w:rFonts w:ascii="Verdana" w:hAnsi="Verdana"/>
          <w:b/>
          <w:color w:val="262626" w:themeColor="text1" w:themeTint="D9"/>
          <w:lang w:val="en-GB"/>
        </w:rPr>
        <w:t>C</w:t>
      </w:r>
      <w:r w:rsidR="00861C11" w:rsidRPr="00640497">
        <w:rPr>
          <w:rFonts w:ascii="Verdana" w:hAnsi="Verdana"/>
          <w:b/>
          <w:color w:val="262626" w:themeColor="text1" w:themeTint="D9"/>
          <w:lang w:val="en-GB"/>
        </w:rPr>
        <w:t>osts</w:t>
      </w:r>
    </w:p>
    <w:p w:rsidR="00A4586F" w:rsidRDefault="00A4586F" w:rsidP="00A506C0">
      <w:pPr>
        <w:pStyle w:val="NormalWeb"/>
        <w:jc w:val="both"/>
        <w:rPr>
          <w:rFonts w:ascii="Verdana" w:hAnsi="Verdana" w:cs="Arial"/>
          <w:color w:val="262626" w:themeColor="text1" w:themeTint="D9"/>
          <w:lang w:val="en-GB"/>
        </w:rPr>
      </w:pPr>
      <w:r w:rsidRPr="00640497">
        <w:rPr>
          <w:rFonts w:ascii="Verdana" w:hAnsi="Verdana" w:cs="Arial"/>
          <w:color w:val="262626" w:themeColor="text1" w:themeTint="D9"/>
          <w:lang w:val="en-GB"/>
        </w:rPr>
        <w:t>The University of Iceland does not charge tuition</w:t>
      </w:r>
      <w:r w:rsidR="00BA4201" w:rsidRPr="00640497">
        <w:rPr>
          <w:rFonts w:ascii="Verdana" w:hAnsi="Verdana" w:cs="Arial"/>
          <w:color w:val="262626" w:themeColor="text1" w:themeTint="D9"/>
          <w:lang w:val="en-GB"/>
        </w:rPr>
        <w:t xml:space="preserve"> fees</w:t>
      </w:r>
      <w:r w:rsidRPr="00640497">
        <w:rPr>
          <w:rFonts w:ascii="Verdana" w:hAnsi="Verdana" w:cs="Arial"/>
          <w:color w:val="262626" w:themeColor="text1" w:themeTint="D9"/>
          <w:lang w:val="en-GB"/>
        </w:rPr>
        <w:t xml:space="preserve">. However, a </w:t>
      </w:r>
      <w:r w:rsidR="00EA7D13">
        <w:rPr>
          <w:rFonts w:ascii="Verdana" w:hAnsi="Verdana" w:cs="Arial"/>
          <w:color w:val="262626" w:themeColor="text1" w:themeTint="D9"/>
          <w:lang w:val="en-GB"/>
        </w:rPr>
        <w:t xml:space="preserve">small </w:t>
      </w:r>
      <w:r w:rsidRPr="00640497">
        <w:rPr>
          <w:rFonts w:ascii="Verdana" w:hAnsi="Verdana" w:cs="Arial"/>
          <w:color w:val="262626" w:themeColor="text1" w:themeTint="D9"/>
          <w:lang w:val="en-GB"/>
        </w:rPr>
        <w:t>regis</w:t>
      </w:r>
      <w:r w:rsidR="00BA4201" w:rsidRPr="00640497">
        <w:rPr>
          <w:rFonts w:ascii="Verdana" w:hAnsi="Verdana" w:cs="Arial"/>
          <w:color w:val="262626" w:themeColor="text1" w:themeTint="D9"/>
          <w:lang w:val="en-GB"/>
        </w:rPr>
        <w:t xml:space="preserve">tration fee of </w:t>
      </w:r>
      <w:r w:rsidR="00366050">
        <w:rPr>
          <w:rFonts w:ascii="Verdana" w:hAnsi="Verdana" w:cs="Arial"/>
          <w:color w:val="262626" w:themeColor="text1" w:themeTint="D9"/>
          <w:lang w:val="en-GB"/>
        </w:rPr>
        <w:t xml:space="preserve">20000 is charged to </w:t>
      </w:r>
      <w:r w:rsidRPr="00640497">
        <w:rPr>
          <w:rFonts w:ascii="Verdana" w:hAnsi="Verdana" w:cs="Arial"/>
          <w:color w:val="262626" w:themeColor="text1" w:themeTint="D9"/>
          <w:lang w:val="en-GB"/>
        </w:rPr>
        <w:t>all students regardless of whether they take one course or many courses. Students pay the registration fee after they receive a letter of admission. Details on how to make payments will be provided at the time of admission.</w:t>
      </w:r>
    </w:p>
    <w:p w:rsidR="00A4586F" w:rsidRPr="00640497" w:rsidRDefault="00A4586F" w:rsidP="00A506C0">
      <w:pPr>
        <w:pStyle w:val="NormalWeb"/>
        <w:jc w:val="both"/>
        <w:rPr>
          <w:rFonts w:ascii="Verdana" w:hAnsi="Verdana" w:cs="Arial"/>
          <w:color w:val="262626" w:themeColor="text1" w:themeTint="D9"/>
          <w:lang w:val="en-GB"/>
        </w:rPr>
      </w:pPr>
      <w:r w:rsidRPr="00640497">
        <w:rPr>
          <w:rFonts w:ascii="Verdana" w:hAnsi="Verdana" w:cs="Arial"/>
          <w:color w:val="262626" w:themeColor="text1" w:themeTint="D9"/>
          <w:lang w:val="en-GB"/>
        </w:rPr>
        <w:t xml:space="preserve">Students are </w:t>
      </w:r>
      <w:r w:rsidR="00BA4201" w:rsidRPr="00640497">
        <w:rPr>
          <w:rFonts w:ascii="Verdana" w:hAnsi="Verdana" w:cs="Arial"/>
          <w:color w:val="262626" w:themeColor="text1" w:themeTint="D9"/>
          <w:lang w:val="en-GB"/>
        </w:rPr>
        <w:t xml:space="preserve">also </w:t>
      </w:r>
      <w:r w:rsidRPr="00640497">
        <w:rPr>
          <w:rFonts w:ascii="Verdana" w:hAnsi="Verdana" w:cs="Arial"/>
          <w:color w:val="262626" w:themeColor="text1" w:themeTint="D9"/>
          <w:lang w:val="en-GB"/>
        </w:rPr>
        <w:t xml:space="preserve">required to pay for their own </w:t>
      </w:r>
      <w:r w:rsidR="00861C11" w:rsidRPr="00640497">
        <w:rPr>
          <w:rFonts w:ascii="Verdana" w:hAnsi="Verdana" w:cs="Arial"/>
          <w:color w:val="262626" w:themeColor="text1" w:themeTint="D9"/>
          <w:lang w:val="en-GB"/>
        </w:rPr>
        <w:t xml:space="preserve">travel to/from Reykjavik, </w:t>
      </w:r>
      <w:r w:rsidR="00BA4201" w:rsidRPr="00640497">
        <w:rPr>
          <w:rFonts w:ascii="Verdana" w:hAnsi="Verdana" w:cs="Arial"/>
          <w:color w:val="262626" w:themeColor="text1" w:themeTint="D9"/>
          <w:lang w:val="en-GB"/>
        </w:rPr>
        <w:t>accommodation and food/drinks</w:t>
      </w:r>
      <w:r w:rsidRPr="00640497">
        <w:rPr>
          <w:rFonts w:ascii="Verdana" w:hAnsi="Verdana" w:cs="Arial"/>
          <w:color w:val="262626" w:themeColor="text1" w:themeTint="D9"/>
          <w:lang w:val="en-GB"/>
        </w:rPr>
        <w:t xml:space="preserve"> while </w:t>
      </w:r>
      <w:r w:rsidR="00861C11" w:rsidRPr="00640497">
        <w:rPr>
          <w:rFonts w:ascii="Verdana" w:hAnsi="Verdana" w:cs="Arial"/>
          <w:color w:val="262626" w:themeColor="text1" w:themeTint="D9"/>
          <w:lang w:val="en-GB"/>
        </w:rPr>
        <w:t>in Iceland</w:t>
      </w:r>
      <w:r w:rsidRPr="00640497">
        <w:rPr>
          <w:rFonts w:ascii="Verdana" w:hAnsi="Verdana" w:cs="Arial"/>
          <w:color w:val="262626" w:themeColor="text1" w:themeTint="D9"/>
          <w:lang w:val="en-GB"/>
        </w:rPr>
        <w:t>. The University of Iceland will be able to assist stu</w:t>
      </w:r>
      <w:r w:rsidR="00BA4201" w:rsidRPr="00640497">
        <w:rPr>
          <w:rFonts w:ascii="Verdana" w:hAnsi="Verdana" w:cs="Arial"/>
          <w:color w:val="262626" w:themeColor="text1" w:themeTint="D9"/>
          <w:lang w:val="en-GB"/>
        </w:rPr>
        <w:t>dents in securing accommodation</w:t>
      </w:r>
      <w:r w:rsidR="00CC467C" w:rsidRPr="00640497">
        <w:rPr>
          <w:rFonts w:ascii="Verdana" w:hAnsi="Verdana" w:cs="Arial"/>
          <w:color w:val="262626" w:themeColor="text1" w:themeTint="D9"/>
          <w:lang w:val="en-GB"/>
        </w:rPr>
        <w:t xml:space="preserve"> for the duration of their stay (see General Information for further details).</w:t>
      </w:r>
    </w:p>
    <w:p w:rsidR="00A4586F" w:rsidRPr="00640497" w:rsidRDefault="00A4586F" w:rsidP="00A506C0">
      <w:pPr>
        <w:pStyle w:val="NormalWeb"/>
        <w:jc w:val="both"/>
        <w:rPr>
          <w:rFonts w:ascii="Verdana" w:hAnsi="Verdana" w:cs="Arial"/>
          <w:color w:val="262626" w:themeColor="text1" w:themeTint="D9"/>
          <w:lang w:val="en-GB"/>
        </w:rPr>
      </w:pPr>
      <w:r w:rsidRPr="00640497">
        <w:rPr>
          <w:rFonts w:ascii="Verdana" w:hAnsi="Verdana" w:cs="Arial"/>
          <w:color w:val="262626" w:themeColor="text1" w:themeTint="D9"/>
          <w:lang w:val="en-GB"/>
        </w:rPr>
        <w:t xml:space="preserve">Please contact us at </w:t>
      </w:r>
      <w:hyperlink r:id="rId11" w:history="1">
        <w:r w:rsidRPr="002C698F">
          <w:rPr>
            <w:rStyle w:val="Hyperlink"/>
            <w:rFonts w:ascii="Verdana" w:hAnsi="Verdana" w:cs="Arial"/>
            <w:b/>
            <w:color w:val="262626" w:themeColor="text1" w:themeTint="D9"/>
            <w:u w:val="none"/>
            <w:lang w:val="en-GB"/>
          </w:rPr>
          <w:t>post@marine.is</w:t>
        </w:r>
      </w:hyperlink>
      <w:r w:rsidRPr="00640497">
        <w:rPr>
          <w:rFonts w:ascii="Verdana" w:hAnsi="Verdana" w:cs="Arial"/>
          <w:color w:val="262626" w:themeColor="text1" w:themeTint="D9"/>
          <w:lang w:val="en-GB"/>
        </w:rPr>
        <w:t xml:space="preserve"> if you would like additional information.</w:t>
      </w:r>
    </w:p>
    <w:p w:rsidR="00A506C0" w:rsidRPr="00640497" w:rsidRDefault="00A506C0" w:rsidP="00A506C0">
      <w:pPr>
        <w:pStyle w:val="NormalWeb"/>
        <w:jc w:val="both"/>
        <w:rPr>
          <w:rFonts w:ascii="Verdana" w:hAnsi="Verdana" w:cs="Arial"/>
          <w:color w:val="262626" w:themeColor="text1" w:themeTint="D9"/>
          <w:lang w:val="en-GB"/>
        </w:rPr>
      </w:pPr>
    </w:p>
    <w:p w:rsidR="00A4586F" w:rsidRPr="00640497" w:rsidRDefault="00A4586F" w:rsidP="00A506C0">
      <w:pPr>
        <w:pStyle w:val="NormalWeb"/>
        <w:jc w:val="both"/>
        <w:rPr>
          <w:rFonts w:ascii="Verdana" w:hAnsi="Verdana" w:cs="Arial"/>
          <w:b/>
          <w:color w:val="262626" w:themeColor="text1" w:themeTint="D9"/>
          <w:lang w:val="en-GB"/>
        </w:rPr>
      </w:pPr>
      <w:r w:rsidRPr="00640497">
        <w:rPr>
          <w:rFonts w:ascii="Verdana" w:hAnsi="Verdana" w:cs="Arial"/>
          <w:b/>
          <w:color w:val="262626" w:themeColor="text1" w:themeTint="D9"/>
          <w:lang w:val="en-GB"/>
        </w:rPr>
        <w:t>How to Apply</w:t>
      </w:r>
    </w:p>
    <w:p w:rsidR="00EA7D13" w:rsidRDefault="00A4586F"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 xml:space="preserve">Students can choose to participate in the entire summer program or select individual courses. Applications can be submitted by </w:t>
      </w:r>
      <w:r w:rsidRPr="005B6021">
        <w:rPr>
          <w:rFonts w:ascii="Verdana" w:hAnsi="Verdana"/>
          <w:b/>
          <w:color w:val="262626" w:themeColor="text1" w:themeTint="D9"/>
          <w:lang w:val="en-GB"/>
        </w:rPr>
        <w:t>e-mail</w:t>
      </w:r>
      <w:r w:rsidR="005B6021">
        <w:rPr>
          <w:rFonts w:ascii="Verdana" w:hAnsi="Verdana"/>
          <w:color w:val="262626" w:themeColor="text1" w:themeTint="D9"/>
          <w:lang w:val="en-GB"/>
        </w:rPr>
        <w:t xml:space="preserve"> only</w:t>
      </w:r>
      <w:r w:rsidRPr="00640497">
        <w:rPr>
          <w:rFonts w:ascii="Verdana" w:hAnsi="Verdana"/>
          <w:color w:val="262626" w:themeColor="text1" w:themeTint="D9"/>
          <w:lang w:val="en-GB"/>
        </w:rPr>
        <w:t xml:space="preserve">. </w:t>
      </w:r>
    </w:p>
    <w:p w:rsidR="00EA7D13" w:rsidRDefault="00A4586F"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 xml:space="preserve">The application form is available </w:t>
      </w:r>
      <w:r w:rsidR="00EA7D13">
        <w:rPr>
          <w:rFonts w:ascii="Verdana" w:hAnsi="Verdana"/>
          <w:color w:val="262626" w:themeColor="text1" w:themeTint="D9"/>
          <w:lang w:val="en-GB"/>
        </w:rPr>
        <w:t>at the end of this document or at:</w:t>
      </w:r>
    </w:p>
    <w:p w:rsidR="00EA7D13" w:rsidRDefault="00EA7D13" w:rsidP="00A506C0">
      <w:pPr>
        <w:pStyle w:val="NormalWeb"/>
        <w:jc w:val="both"/>
        <w:rPr>
          <w:rFonts w:ascii="Verdana" w:hAnsi="Verdana"/>
          <w:color w:val="262626" w:themeColor="text1" w:themeTint="D9"/>
          <w:lang w:val="en-GB"/>
        </w:rPr>
      </w:pPr>
      <w:r w:rsidRPr="00EA7D13">
        <w:rPr>
          <w:rFonts w:ascii="Verdana" w:hAnsi="Verdana"/>
          <w:color w:val="262626" w:themeColor="text1" w:themeTint="D9"/>
          <w:lang w:val="en-GB"/>
        </w:rPr>
        <w:t>http://marine.is/apply.html</w:t>
      </w:r>
      <w:r w:rsidR="005B6021">
        <w:rPr>
          <w:rFonts w:ascii="Verdana" w:hAnsi="Verdana"/>
          <w:color w:val="262626" w:themeColor="text1" w:themeTint="D9"/>
          <w:lang w:val="en-GB"/>
        </w:rPr>
        <w:t xml:space="preserve"> </w:t>
      </w:r>
    </w:p>
    <w:p w:rsidR="00A4586F" w:rsidRPr="00640497" w:rsidRDefault="005B6021" w:rsidP="00A506C0">
      <w:pPr>
        <w:pStyle w:val="NormalWeb"/>
        <w:jc w:val="both"/>
        <w:rPr>
          <w:rFonts w:ascii="Verdana" w:hAnsi="Verdana"/>
          <w:color w:val="262626" w:themeColor="text1" w:themeTint="D9"/>
          <w:lang w:val="en-GB"/>
        </w:rPr>
      </w:pPr>
      <w:r>
        <w:rPr>
          <w:rFonts w:ascii="Verdana" w:hAnsi="Verdana"/>
          <w:color w:val="262626" w:themeColor="text1" w:themeTint="D9"/>
          <w:lang w:val="en-GB"/>
        </w:rPr>
        <w:t>Please ensure</w:t>
      </w:r>
      <w:r w:rsidR="00EA7D13">
        <w:rPr>
          <w:rFonts w:ascii="Verdana" w:hAnsi="Verdana"/>
          <w:color w:val="262626" w:themeColor="text1" w:themeTint="D9"/>
          <w:lang w:val="en-GB"/>
        </w:rPr>
        <w:t xml:space="preserve"> the application form is completed IN FULL and ALL</w:t>
      </w:r>
      <w:r>
        <w:rPr>
          <w:rFonts w:ascii="Verdana" w:hAnsi="Verdana"/>
          <w:color w:val="262626" w:themeColor="text1" w:themeTint="D9"/>
          <w:lang w:val="en-GB"/>
        </w:rPr>
        <w:t xml:space="preserve"> </w:t>
      </w:r>
      <w:r w:rsidR="00EA7D13">
        <w:rPr>
          <w:rFonts w:ascii="Verdana" w:hAnsi="Verdana"/>
          <w:color w:val="262626" w:themeColor="text1" w:themeTint="D9"/>
          <w:lang w:val="en-GB"/>
        </w:rPr>
        <w:t>required</w:t>
      </w:r>
      <w:r>
        <w:rPr>
          <w:rFonts w:ascii="Verdana" w:hAnsi="Verdana"/>
          <w:color w:val="262626" w:themeColor="text1" w:themeTint="D9"/>
          <w:lang w:val="en-GB"/>
        </w:rPr>
        <w:t xml:space="preserve"> documentation (detailed on the application form) is included with your application.</w:t>
      </w:r>
    </w:p>
    <w:p w:rsidR="00A4586F" w:rsidRPr="00640497" w:rsidRDefault="00A4586F" w:rsidP="00A506C0">
      <w:pPr>
        <w:pStyle w:val="NormalWeb"/>
        <w:jc w:val="both"/>
        <w:rPr>
          <w:rFonts w:ascii="Verdana" w:hAnsi="Verdana"/>
          <w:color w:val="262626" w:themeColor="text1" w:themeTint="D9"/>
          <w:lang w:val="en-GB"/>
        </w:rPr>
      </w:pPr>
      <w:r w:rsidRPr="00640497">
        <w:rPr>
          <w:rFonts w:ascii="Verdana" w:hAnsi="Verdana" w:cs="Arial"/>
          <w:color w:val="262626" w:themeColor="text1" w:themeTint="D9"/>
          <w:lang w:val="en-GB"/>
        </w:rPr>
        <w:t xml:space="preserve">Applications should be </w:t>
      </w:r>
      <w:r w:rsidR="007D4B06" w:rsidRPr="00640497">
        <w:rPr>
          <w:rFonts w:ascii="Verdana" w:hAnsi="Verdana" w:cs="Arial"/>
          <w:color w:val="262626" w:themeColor="text1" w:themeTint="D9"/>
          <w:lang w:val="en-GB"/>
        </w:rPr>
        <w:t>submitted</w:t>
      </w:r>
      <w:r w:rsidRPr="00640497">
        <w:rPr>
          <w:rFonts w:ascii="Verdana" w:hAnsi="Verdana" w:cs="Arial"/>
          <w:color w:val="262626" w:themeColor="text1" w:themeTint="D9"/>
          <w:lang w:val="en-GB"/>
        </w:rPr>
        <w:t xml:space="preserve"> before </w:t>
      </w:r>
      <w:r w:rsidR="00366050">
        <w:rPr>
          <w:rFonts w:ascii="Verdana" w:hAnsi="Verdana" w:cs="Arial"/>
          <w:b/>
          <w:color w:val="262626" w:themeColor="text1" w:themeTint="D9"/>
          <w:lang w:val="en-GB"/>
        </w:rPr>
        <w:t>30 March 2015</w:t>
      </w:r>
      <w:r w:rsidRPr="00640497">
        <w:rPr>
          <w:rFonts w:ascii="Verdana" w:hAnsi="Verdana" w:cs="Arial"/>
          <w:color w:val="262626" w:themeColor="text1" w:themeTint="D9"/>
          <w:lang w:val="en-GB"/>
        </w:rPr>
        <w:t>.</w:t>
      </w:r>
    </w:p>
    <w:p w:rsidR="007D4B06" w:rsidRPr="00640497" w:rsidRDefault="00A4586F" w:rsidP="005B6021">
      <w:pPr>
        <w:pStyle w:val="NormalWeb"/>
        <w:jc w:val="both"/>
        <w:rPr>
          <w:rFonts w:ascii="Verdana" w:hAnsi="Verdana" w:cs="Arial"/>
          <w:color w:val="262626" w:themeColor="text1" w:themeTint="D9"/>
          <w:lang w:val="en-GB"/>
        </w:rPr>
      </w:pPr>
      <w:r w:rsidRPr="00640497">
        <w:rPr>
          <w:rFonts w:ascii="Verdana" w:hAnsi="Verdana" w:cs="Arial"/>
          <w:color w:val="262626" w:themeColor="text1" w:themeTint="D9"/>
          <w:lang w:val="en-GB"/>
        </w:rPr>
        <w:t>Please</w:t>
      </w:r>
      <w:r w:rsidR="005B6021">
        <w:rPr>
          <w:rFonts w:ascii="Verdana" w:hAnsi="Verdana" w:cs="Arial"/>
          <w:color w:val="262626" w:themeColor="text1" w:themeTint="D9"/>
          <w:lang w:val="en-GB"/>
        </w:rPr>
        <w:t xml:space="preserve"> send completed applications to</w:t>
      </w:r>
      <w:r w:rsidRPr="00640497">
        <w:rPr>
          <w:rFonts w:ascii="Verdana" w:hAnsi="Verdana" w:cs="Arial"/>
          <w:color w:val="262626" w:themeColor="text1" w:themeTint="D9"/>
          <w:lang w:val="en-GB"/>
        </w:rPr>
        <w:t xml:space="preserve">: </w:t>
      </w:r>
      <w:r w:rsidRPr="005B6021">
        <w:rPr>
          <w:rFonts w:ascii="Verdana" w:hAnsi="Verdana" w:cs="Arial"/>
          <w:b/>
          <w:color w:val="262626" w:themeColor="text1" w:themeTint="D9"/>
          <w:lang w:val="en-GB"/>
        </w:rPr>
        <w:t>post@marine.is</w:t>
      </w:r>
      <w:r w:rsidR="000A4FBE" w:rsidRPr="00640497">
        <w:rPr>
          <w:rFonts w:ascii="Verdana" w:hAnsi="Verdana" w:cs="Arial"/>
          <w:color w:val="262626" w:themeColor="text1" w:themeTint="D9"/>
          <w:lang w:val="en-GB"/>
        </w:rPr>
        <w:t xml:space="preserve"> </w:t>
      </w:r>
    </w:p>
    <w:p w:rsidR="00A506C0" w:rsidRDefault="00A506C0" w:rsidP="00A506C0">
      <w:pPr>
        <w:pStyle w:val="NormalWeb"/>
        <w:spacing w:before="0" w:beforeAutospacing="0" w:after="240" w:afterAutospacing="0"/>
        <w:jc w:val="both"/>
        <w:rPr>
          <w:rFonts w:ascii="Verdana" w:hAnsi="Verdana" w:cs="Arial"/>
          <w:color w:val="262626" w:themeColor="text1" w:themeTint="D9"/>
          <w:lang w:val="en-GB"/>
        </w:rPr>
      </w:pPr>
    </w:p>
    <w:p w:rsidR="005B6021" w:rsidRDefault="005B6021" w:rsidP="00A506C0">
      <w:pPr>
        <w:pStyle w:val="NormalWeb"/>
        <w:spacing w:before="0" w:beforeAutospacing="0" w:after="240" w:afterAutospacing="0"/>
        <w:jc w:val="both"/>
        <w:rPr>
          <w:rFonts w:ascii="Verdana" w:hAnsi="Verdana" w:cs="Arial"/>
          <w:color w:val="262626" w:themeColor="text1" w:themeTint="D9"/>
          <w:lang w:val="en-GB"/>
        </w:rPr>
      </w:pPr>
    </w:p>
    <w:p w:rsidR="005B6021" w:rsidRDefault="005B6021" w:rsidP="00A506C0">
      <w:pPr>
        <w:pStyle w:val="NormalWeb"/>
        <w:spacing w:before="0" w:beforeAutospacing="0" w:after="240" w:afterAutospacing="0"/>
        <w:jc w:val="both"/>
        <w:rPr>
          <w:rFonts w:ascii="Verdana" w:hAnsi="Verdana" w:cs="Arial"/>
          <w:color w:val="262626" w:themeColor="text1" w:themeTint="D9"/>
          <w:lang w:val="en-GB"/>
        </w:rPr>
      </w:pPr>
    </w:p>
    <w:p w:rsidR="005B6021" w:rsidRDefault="005B6021" w:rsidP="00A506C0">
      <w:pPr>
        <w:pStyle w:val="NormalWeb"/>
        <w:spacing w:before="0" w:beforeAutospacing="0" w:after="240" w:afterAutospacing="0"/>
        <w:jc w:val="both"/>
        <w:rPr>
          <w:rFonts w:ascii="Verdana" w:hAnsi="Verdana" w:cs="Arial"/>
          <w:color w:val="262626" w:themeColor="text1" w:themeTint="D9"/>
          <w:lang w:val="en-GB"/>
        </w:rPr>
      </w:pPr>
    </w:p>
    <w:p w:rsidR="005B6021" w:rsidRDefault="005B6021" w:rsidP="00A506C0">
      <w:pPr>
        <w:pStyle w:val="NormalWeb"/>
        <w:spacing w:before="0" w:beforeAutospacing="0" w:after="240" w:afterAutospacing="0"/>
        <w:jc w:val="both"/>
        <w:rPr>
          <w:rFonts w:ascii="Verdana" w:hAnsi="Verdana" w:cs="Arial"/>
          <w:color w:val="262626" w:themeColor="text1" w:themeTint="D9"/>
          <w:lang w:val="en-GB"/>
        </w:rPr>
      </w:pPr>
    </w:p>
    <w:p w:rsidR="005B6021" w:rsidRDefault="005B6021" w:rsidP="00A506C0">
      <w:pPr>
        <w:pStyle w:val="NormalWeb"/>
        <w:spacing w:before="0" w:beforeAutospacing="0" w:after="240" w:afterAutospacing="0"/>
        <w:jc w:val="both"/>
        <w:rPr>
          <w:rFonts w:ascii="Verdana" w:hAnsi="Verdana" w:cs="Arial"/>
          <w:color w:val="262626" w:themeColor="text1" w:themeTint="D9"/>
          <w:lang w:val="en-GB"/>
        </w:rPr>
      </w:pPr>
    </w:p>
    <w:p w:rsidR="00A4586F" w:rsidRDefault="003419E6" w:rsidP="00A506C0">
      <w:pPr>
        <w:pStyle w:val="NormalWeb"/>
        <w:jc w:val="both"/>
        <w:rPr>
          <w:rFonts w:ascii="Verdana" w:hAnsi="Verdana"/>
          <w:b/>
          <w:color w:val="262626" w:themeColor="text1" w:themeTint="D9"/>
          <w:lang w:val="en-GB"/>
        </w:rPr>
      </w:pPr>
      <w:r>
        <w:rPr>
          <w:rFonts w:ascii="Verdana" w:hAnsi="Verdana"/>
          <w:b/>
          <w:color w:val="262626" w:themeColor="text1" w:themeTint="D9"/>
          <w:lang w:val="en-GB"/>
        </w:rPr>
        <w:t>Courses in 2014</w:t>
      </w:r>
    </w:p>
    <w:p w:rsidR="00EA7D13" w:rsidRPr="00640497" w:rsidRDefault="00EA7D13" w:rsidP="00A506C0">
      <w:pPr>
        <w:pStyle w:val="NormalWeb"/>
        <w:jc w:val="both"/>
        <w:rPr>
          <w:rFonts w:ascii="Verdana" w:hAnsi="Verdana"/>
          <w:b/>
          <w:color w:val="262626" w:themeColor="text1" w:themeTint="D9"/>
          <w:lang w:val="en-GB"/>
        </w:rPr>
      </w:pPr>
    </w:p>
    <w:p w:rsidR="00CC467C" w:rsidRPr="004B11AA" w:rsidRDefault="00CC467C" w:rsidP="004B11AA">
      <w:pPr>
        <w:pStyle w:val="NormalWeb"/>
        <w:jc w:val="center"/>
        <w:rPr>
          <w:rFonts w:ascii="Verdana" w:hAnsi="Verdana"/>
          <w:b/>
          <w:bCs/>
          <w:color w:val="262626" w:themeColor="text1" w:themeTint="D9"/>
          <w:lang w:val="en-GB"/>
        </w:rPr>
      </w:pPr>
      <w:r w:rsidRPr="004B11AA">
        <w:rPr>
          <w:rFonts w:ascii="Verdana" w:hAnsi="Verdana"/>
          <w:b/>
          <w:bCs/>
          <w:color w:val="262626" w:themeColor="text1" w:themeTint="D9"/>
          <w:lang w:val="en-GB"/>
        </w:rPr>
        <w:lastRenderedPageBreak/>
        <w:t>Data Analysis for Scientists using R</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Code:</w:t>
      </w:r>
      <w:r w:rsidRPr="00640497">
        <w:rPr>
          <w:rFonts w:ascii="Verdana" w:eastAsiaTheme="minorHAnsi" w:hAnsi="Verdana" w:cstheme="minorBidi"/>
          <w:bCs/>
          <w:color w:val="262626" w:themeColor="text1" w:themeTint="D9"/>
          <w:sz w:val="22"/>
          <w:szCs w:val="22"/>
          <w:lang w:val="en-GB" w:eastAsia="en-US"/>
        </w:rPr>
        <w:t xml:space="preserve"> </w:t>
      </w:r>
      <w:r w:rsidR="00D27DFE">
        <w:rPr>
          <w:rFonts w:ascii="Verdana" w:hAnsi="Verdana"/>
          <w:bCs/>
          <w:color w:val="262626" w:themeColor="text1" w:themeTint="D9"/>
          <w:lang w:val="en-GB"/>
        </w:rPr>
        <w:t>LÍF 6</w:t>
      </w:r>
      <w:r w:rsidRPr="00640497">
        <w:rPr>
          <w:rFonts w:ascii="Verdana" w:hAnsi="Verdana"/>
          <w:bCs/>
          <w:color w:val="262626" w:themeColor="text1" w:themeTint="D9"/>
          <w:lang w:val="en-GB"/>
        </w:rPr>
        <w:t>3</w:t>
      </w:r>
      <w:r w:rsidR="00D27DFE">
        <w:rPr>
          <w:rFonts w:ascii="Verdana" w:hAnsi="Verdana"/>
          <w:bCs/>
          <w:color w:val="262626" w:themeColor="text1" w:themeTint="D9"/>
          <w:lang w:val="en-GB"/>
        </w:rPr>
        <w:t>2</w:t>
      </w:r>
      <w:r w:rsidRPr="00640497">
        <w:rPr>
          <w:rFonts w:ascii="Verdana" w:hAnsi="Verdana"/>
          <w:bCs/>
          <w:color w:val="262626" w:themeColor="text1" w:themeTint="D9"/>
          <w:lang w:val="en-GB"/>
        </w:rPr>
        <w:t>M</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Instructor</w:t>
      </w:r>
      <w:r w:rsidR="00A506C0" w:rsidRPr="00640497">
        <w:rPr>
          <w:rFonts w:ascii="Verdana" w:hAnsi="Verdana"/>
          <w:color w:val="262626" w:themeColor="text1" w:themeTint="D9"/>
          <w:lang w:val="en-GB"/>
        </w:rPr>
        <w:t>(</w:t>
      </w:r>
      <w:r w:rsidRPr="00640497">
        <w:rPr>
          <w:rFonts w:ascii="Verdana" w:hAnsi="Verdana"/>
          <w:color w:val="262626" w:themeColor="text1" w:themeTint="D9"/>
          <w:lang w:val="en-GB"/>
        </w:rPr>
        <w:t>s</w:t>
      </w:r>
      <w:r w:rsidR="00A506C0" w:rsidRPr="00640497">
        <w:rPr>
          <w:rFonts w:ascii="Verdana" w:hAnsi="Verdana"/>
          <w:color w:val="262626" w:themeColor="text1" w:themeTint="D9"/>
          <w:lang w:val="en-GB"/>
        </w:rPr>
        <w:t>)</w:t>
      </w:r>
      <w:r w:rsidRPr="00640497">
        <w:rPr>
          <w:rFonts w:ascii="Verdana" w:hAnsi="Verdana"/>
          <w:color w:val="262626" w:themeColor="text1" w:themeTint="D9"/>
          <w:lang w:val="en-GB"/>
        </w:rPr>
        <w:t xml:space="preserve">: Dr. </w:t>
      </w:r>
      <w:r w:rsidR="003419E6">
        <w:rPr>
          <w:rFonts w:ascii="Verdana" w:hAnsi="Verdana"/>
          <w:color w:val="262626" w:themeColor="text1" w:themeTint="D9"/>
          <w:lang w:val="en-GB"/>
        </w:rPr>
        <w:t>Niall McGinty</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 xml:space="preserve">Location(s): Askja, 101 Reykjavik (see </w:t>
      </w:r>
      <w:r w:rsidR="00A506C0" w:rsidRPr="00640497">
        <w:rPr>
          <w:rFonts w:ascii="Verdana" w:hAnsi="Verdana"/>
          <w:color w:val="262626" w:themeColor="text1" w:themeTint="D9"/>
          <w:lang w:val="en-GB"/>
        </w:rPr>
        <w:t>Course Locations</w:t>
      </w:r>
      <w:r w:rsidRPr="00640497">
        <w:rPr>
          <w:rFonts w:ascii="Verdana" w:hAnsi="Verdana"/>
          <w:color w:val="262626" w:themeColor="text1" w:themeTint="D9"/>
          <w:lang w:val="en-GB"/>
        </w:rPr>
        <w:t>)</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Credits: 4 ECTS</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Description: This course will take students through the whole process of collecting, analysing and publishing data using a modern computer system. Emphasis will be placed on seeing the computer as a tool that improves the integrity of data, making it easier to replicate studies and guarantee correctness; and on working in a manner that makes it easy to transfer numerical methods and results into academic publications.</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We will begin by discussing how data should be collected to make it suitable for analysis, how files on the computer should be organised, methods to deal with the large number of different data sources dealt with by most scientists, and ensuring that data integrity is retained and that an audit trail is recorded.</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We will then learn how to analyse data using R. After installing the (free) software on their own computers, students will learn to write short scripts to do their analysis. This will ensure that their methods can be repeated with alternative data, and that an accurate record of statistical methods and data sources is available when writing scientific papers.</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Finally, the process of using R to produce professional quality figures will be explained. The course will end with three days for the students to analyse their own data, producing results and figures aimed at a particular journal.</w:t>
      </w:r>
    </w:p>
    <w:p w:rsidR="00773607" w:rsidRPr="00640497" w:rsidRDefault="00773607" w:rsidP="00773607">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By the end of this course, students should be able to: i) Store many data files on a computer in an organised manner; ii) Keep track of the source of data, changes to data and methods recorded in laboratory notebooks; iii) Understand the differences between types of data files; iv) Install R on a personal computer; v) Load data from different sources into R, and perform statistical analyses; vi) Implement data analyses using R script files; vii) Write up data analyses and results for a journal, based on R script files; viii) Produce figures to publication standard using R.</w:t>
      </w:r>
    </w:p>
    <w:p w:rsidR="00942442" w:rsidRDefault="00942442" w:rsidP="004B11AA">
      <w:pPr>
        <w:pStyle w:val="NormalWeb"/>
        <w:jc w:val="center"/>
        <w:rPr>
          <w:rFonts w:ascii="Verdana" w:hAnsi="Verdana"/>
          <w:b/>
          <w:bCs/>
          <w:color w:val="262626" w:themeColor="text1" w:themeTint="D9"/>
          <w:lang w:val="en-GB"/>
        </w:rPr>
      </w:pPr>
    </w:p>
    <w:p w:rsidR="00CC467C" w:rsidRPr="004B11AA" w:rsidRDefault="00CC467C" w:rsidP="004B11AA">
      <w:pPr>
        <w:pStyle w:val="NormalWeb"/>
        <w:jc w:val="center"/>
        <w:rPr>
          <w:rFonts w:ascii="Verdana" w:hAnsi="Verdana"/>
          <w:b/>
          <w:bCs/>
          <w:color w:val="262626" w:themeColor="text1" w:themeTint="D9"/>
          <w:lang w:val="en-GB"/>
        </w:rPr>
      </w:pPr>
      <w:r w:rsidRPr="004B11AA">
        <w:rPr>
          <w:rFonts w:ascii="Verdana" w:hAnsi="Verdana"/>
          <w:b/>
          <w:bCs/>
          <w:color w:val="262626" w:themeColor="text1" w:themeTint="D9"/>
          <w:lang w:val="en-GB"/>
        </w:rPr>
        <w:t>Fisheries Ecology: Management and Conservation of Marine Resources in a Changing Ocean</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Code:</w:t>
      </w:r>
      <w:r w:rsidRPr="00640497">
        <w:rPr>
          <w:rFonts w:ascii="Verdana" w:eastAsiaTheme="minorHAnsi" w:hAnsi="Verdana" w:cstheme="minorBidi"/>
          <w:bCs/>
          <w:color w:val="262626" w:themeColor="text1" w:themeTint="D9"/>
          <w:sz w:val="22"/>
          <w:szCs w:val="22"/>
          <w:lang w:val="en-GB" w:eastAsia="en-US"/>
        </w:rPr>
        <w:t xml:space="preserve"> </w:t>
      </w:r>
      <w:r w:rsidR="00A506C0" w:rsidRPr="00640497">
        <w:rPr>
          <w:rFonts w:ascii="Verdana" w:hAnsi="Verdana"/>
          <w:bCs/>
          <w:color w:val="262626" w:themeColor="text1" w:themeTint="D9"/>
          <w:lang w:val="en-GB"/>
        </w:rPr>
        <w:t>LÍF 602</w:t>
      </w:r>
      <w:r w:rsidRPr="00640497">
        <w:rPr>
          <w:rFonts w:ascii="Verdana" w:hAnsi="Verdana"/>
          <w:bCs/>
          <w:color w:val="262626" w:themeColor="text1" w:themeTint="D9"/>
          <w:lang w:val="en-GB"/>
        </w:rPr>
        <w:t>M</w:t>
      </w:r>
    </w:p>
    <w:p w:rsidR="005B6021"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lastRenderedPageBreak/>
        <w:t>Instructor</w:t>
      </w:r>
      <w:r w:rsidR="00A506C0" w:rsidRPr="00640497">
        <w:rPr>
          <w:rFonts w:ascii="Verdana" w:hAnsi="Verdana"/>
          <w:color w:val="262626" w:themeColor="text1" w:themeTint="D9"/>
          <w:lang w:val="en-GB"/>
        </w:rPr>
        <w:t>(</w:t>
      </w:r>
      <w:r w:rsidRPr="00640497">
        <w:rPr>
          <w:rFonts w:ascii="Verdana" w:hAnsi="Verdana"/>
          <w:color w:val="262626" w:themeColor="text1" w:themeTint="D9"/>
          <w:lang w:val="en-GB"/>
        </w:rPr>
        <w:t>s</w:t>
      </w:r>
      <w:r w:rsidR="00A506C0" w:rsidRPr="00640497">
        <w:rPr>
          <w:rFonts w:ascii="Verdana" w:hAnsi="Verdana"/>
          <w:color w:val="262626" w:themeColor="text1" w:themeTint="D9"/>
          <w:lang w:val="en-GB"/>
        </w:rPr>
        <w:t>)</w:t>
      </w:r>
      <w:r w:rsidRPr="00640497">
        <w:rPr>
          <w:rFonts w:ascii="Verdana" w:hAnsi="Verdana"/>
          <w:color w:val="262626" w:themeColor="text1" w:themeTint="D9"/>
          <w:lang w:val="en-GB"/>
        </w:rPr>
        <w:t xml:space="preserve">: </w:t>
      </w:r>
      <w:r w:rsidR="005B6021">
        <w:rPr>
          <w:rFonts w:ascii="Verdana" w:hAnsi="Verdana"/>
          <w:color w:val="262626" w:themeColor="text1" w:themeTint="D9"/>
          <w:lang w:val="en-GB"/>
        </w:rPr>
        <w:t>Prof. Gudrun Marteinsdóttir</w:t>
      </w:r>
      <w:r w:rsidR="00CB13B6">
        <w:rPr>
          <w:rFonts w:ascii="Verdana" w:hAnsi="Verdana"/>
          <w:color w:val="262626" w:themeColor="text1" w:themeTint="D9"/>
          <w:lang w:val="en-GB"/>
        </w:rPr>
        <w:t xml:space="preserve">, </w:t>
      </w:r>
      <w:r w:rsidR="005B6021">
        <w:rPr>
          <w:rFonts w:ascii="Verdana" w:hAnsi="Verdana"/>
          <w:color w:val="262626" w:themeColor="text1" w:themeTint="D9"/>
          <w:lang w:val="en-GB"/>
        </w:rPr>
        <w:t xml:space="preserve">Dr. </w:t>
      </w:r>
      <w:r w:rsidR="003419E6">
        <w:rPr>
          <w:rFonts w:ascii="Verdana" w:hAnsi="Verdana"/>
          <w:color w:val="262626" w:themeColor="text1" w:themeTint="D9"/>
          <w:lang w:val="en-GB"/>
        </w:rPr>
        <w:t>Niall MGinty</w:t>
      </w:r>
      <w:r w:rsidR="005B6021">
        <w:rPr>
          <w:rFonts w:ascii="Verdana" w:hAnsi="Verdana"/>
          <w:color w:val="262626" w:themeColor="text1" w:themeTint="D9"/>
          <w:lang w:val="en-GB"/>
        </w:rPr>
        <w:t>,</w:t>
      </w:r>
      <w:r w:rsidR="00A506C0" w:rsidRPr="00640497">
        <w:rPr>
          <w:rFonts w:ascii="Verdana" w:hAnsi="Verdana"/>
          <w:color w:val="262626" w:themeColor="text1" w:themeTint="D9"/>
          <w:lang w:val="en-GB"/>
        </w:rPr>
        <w:t xml:space="preserve"> Dr. Steven Campana (Bedford Institute of Oceanography)</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Location(s): Askja, 101 Reykjavik</w:t>
      </w:r>
      <w:r w:rsidR="00E76419" w:rsidRPr="00640497">
        <w:rPr>
          <w:rFonts w:ascii="Verdana" w:hAnsi="Verdana"/>
          <w:color w:val="262626" w:themeColor="text1" w:themeTint="D9"/>
          <w:lang w:val="en-GB"/>
        </w:rPr>
        <w:t xml:space="preserve"> and Sandgerði</w:t>
      </w:r>
      <w:r w:rsidRPr="00640497">
        <w:rPr>
          <w:rFonts w:ascii="Verdana" w:hAnsi="Verdana"/>
          <w:color w:val="262626" w:themeColor="text1" w:themeTint="D9"/>
          <w:lang w:val="en-GB"/>
        </w:rPr>
        <w:t xml:space="preserve"> (see </w:t>
      </w:r>
      <w:r w:rsidR="00A506C0" w:rsidRPr="00640497">
        <w:rPr>
          <w:rFonts w:ascii="Verdana" w:hAnsi="Verdana"/>
          <w:color w:val="262626" w:themeColor="text1" w:themeTint="D9"/>
          <w:lang w:val="en-GB"/>
        </w:rPr>
        <w:t>Course Locations</w:t>
      </w:r>
      <w:r w:rsidRPr="00640497">
        <w:rPr>
          <w:rFonts w:ascii="Verdana" w:hAnsi="Verdana"/>
          <w:color w:val="262626" w:themeColor="text1" w:themeTint="D9"/>
          <w:lang w:val="en-GB"/>
        </w:rPr>
        <w:t>)</w:t>
      </w:r>
    </w:p>
    <w:p w:rsidR="00CC467C"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Credits:</w:t>
      </w:r>
      <w:r w:rsidR="00A506C0" w:rsidRPr="00640497">
        <w:rPr>
          <w:rFonts w:ascii="Verdana" w:hAnsi="Verdana"/>
          <w:color w:val="262626" w:themeColor="text1" w:themeTint="D9"/>
          <w:lang w:val="en-GB"/>
        </w:rPr>
        <w:t xml:space="preserve"> 8</w:t>
      </w:r>
      <w:r w:rsidRPr="00640497">
        <w:rPr>
          <w:rFonts w:ascii="Verdana" w:hAnsi="Verdana"/>
          <w:color w:val="262626" w:themeColor="text1" w:themeTint="D9"/>
          <w:lang w:val="en-GB"/>
        </w:rPr>
        <w:t xml:space="preserve"> ECTS</w:t>
      </w:r>
    </w:p>
    <w:p w:rsidR="00A506C0" w:rsidRPr="00640497" w:rsidRDefault="00CC467C"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Description:</w:t>
      </w:r>
      <w:r w:rsidR="00A506C0" w:rsidRPr="00640497">
        <w:rPr>
          <w:rFonts w:ascii="Verdana" w:hAnsi="Verdana"/>
          <w:color w:val="262626" w:themeColor="text1" w:themeTint="D9"/>
          <w:lang w:val="en-GB"/>
        </w:rPr>
        <w:t xml:space="preserve"> In order to reliably define the conditions under which fisheries can sustainably operate in the long-term, it is essential to have a thorough understanding of the influence of human activities and ocean climate on the ecology of the stocks in question. Climatic variation has been shown to affect behaviour and distribution of marine organisms. Changes in all of our major fish stocks have occurred in recent decades due to trends in ocean climate. Commercial fishing has also altered those which are exploited, at both the inter- and intra-stock levels. Most often, mortality imposed by fishing is considerably higher than that which occurs naturally. In addition, fishing is inherently selective. Accumulating evidence indicates that fishing has influenced the phenotypic and genetic structure, production, sustainability and recovery potential of harvested stocks. </w:t>
      </w:r>
    </w:p>
    <w:p w:rsidR="00A506C0" w:rsidRPr="00640497" w:rsidRDefault="00A506C0"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This course will focus on the ecology of exploited marine fish resources, with particular emphasis on the effects that ocean climate and human activities have on the physiology, biology and behaviour of fish populations.</w:t>
      </w:r>
    </w:p>
    <w:p w:rsidR="00A506C0" w:rsidRPr="00640497" w:rsidRDefault="00A506C0"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By the end of this course the students should</w:t>
      </w:r>
      <w:r w:rsidR="00773607" w:rsidRPr="00640497">
        <w:rPr>
          <w:rFonts w:ascii="Verdana" w:hAnsi="Verdana"/>
          <w:color w:val="262626" w:themeColor="text1" w:themeTint="D9"/>
          <w:lang w:val="en-GB"/>
        </w:rPr>
        <w:t xml:space="preserve"> be able to</w:t>
      </w:r>
      <w:r w:rsidRPr="00640497">
        <w:rPr>
          <w:rFonts w:ascii="Verdana" w:hAnsi="Verdana"/>
          <w:color w:val="262626" w:themeColor="text1" w:themeTint="D9"/>
          <w:lang w:val="en-GB"/>
        </w:rPr>
        <w:t xml:space="preserve">: </w:t>
      </w:r>
      <w:r w:rsidR="00773607" w:rsidRPr="00640497">
        <w:rPr>
          <w:rFonts w:ascii="Verdana" w:hAnsi="Verdana"/>
          <w:color w:val="262626" w:themeColor="text1" w:themeTint="D9"/>
          <w:lang w:val="en-GB"/>
        </w:rPr>
        <w:t xml:space="preserve">i) </w:t>
      </w:r>
      <w:r w:rsidRPr="00640497">
        <w:rPr>
          <w:rFonts w:ascii="Verdana" w:hAnsi="Verdana"/>
          <w:color w:val="262626" w:themeColor="text1" w:themeTint="D9"/>
          <w:lang w:val="en-GB"/>
        </w:rPr>
        <w:t xml:space="preserve">Identify where the effects of climate change are most likely to manifest themselves </w:t>
      </w:r>
      <w:r w:rsidR="00773607" w:rsidRPr="00640497">
        <w:rPr>
          <w:rFonts w:ascii="Verdana" w:hAnsi="Verdana"/>
          <w:color w:val="262626" w:themeColor="text1" w:themeTint="D9"/>
          <w:lang w:val="en-GB"/>
        </w:rPr>
        <w:t xml:space="preserve">within the biological hierarchy; ii) </w:t>
      </w:r>
      <w:r w:rsidRPr="00640497">
        <w:rPr>
          <w:rFonts w:ascii="Verdana" w:hAnsi="Verdana"/>
          <w:color w:val="262626" w:themeColor="text1" w:themeTint="D9"/>
          <w:lang w:val="en-GB"/>
        </w:rPr>
        <w:t>Recognize the potential impact of changing climate to conserva</w:t>
      </w:r>
      <w:r w:rsidR="00773607" w:rsidRPr="00640497">
        <w:rPr>
          <w:rFonts w:ascii="Verdana" w:hAnsi="Verdana"/>
          <w:color w:val="262626" w:themeColor="text1" w:themeTint="D9"/>
          <w:lang w:val="en-GB"/>
        </w:rPr>
        <w:t xml:space="preserve">tion and management strategies; iii) </w:t>
      </w:r>
      <w:r w:rsidRPr="00640497">
        <w:rPr>
          <w:rFonts w:ascii="Verdana" w:hAnsi="Verdana"/>
          <w:color w:val="262626" w:themeColor="text1" w:themeTint="D9"/>
          <w:lang w:val="en-GB"/>
        </w:rPr>
        <w:t>Discuss the importance of considering both biotic and abiotic aspects of marine ecosystems for conservation and</w:t>
      </w:r>
      <w:r w:rsidR="00773607" w:rsidRPr="00640497">
        <w:rPr>
          <w:rFonts w:ascii="Verdana" w:hAnsi="Verdana"/>
          <w:color w:val="262626" w:themeColor="text1" w:themeTint="D9"/>
          <w:lang w:val="en-GB"/>
        </w:rPr>
        <w:t xml:space="preserve"> management of marine resources; iv) </w:t>
      </w:r>
      <w:r w:rsidRPr="00640497">
        <w:rPr>
          <w:rFonts w:ascii="Verdana" w:hAnsi="Verdana"/>
          <w:color w:val="262626" w:themeColor="text1" w:themeTint="D9"/>
          <w:lang w:val="en-GB"/>
        </w:rPr>
        <w:t>Integrate biological and ecological concepts into conservation and management st</w:t>
      </w:r>
      <w:r w:rsidR="00773607" w:rsidRPr="00640497">
        <w:rPr>
          <w:rFonts w:ascii="Verdana" w:hAnsi="Verdana"/>
          <w:color w:val="262626" w:themeColor="text1" w:themeTint="D9"/>
          <w:lang w:val="en-GB"/>
        </w:rPr>
        <w:t xml:space="preserve">rategies; v) </w:t>
      </w:r>
      <w:r w:rsidRPr="00640497">
        <w:rPr>
          <w:rFonts w:ascii="Verdana" w:hAnsi="Verdana"/>
          <w:color w:val="262626" w:themeColor="text1" w:themeTint="D9"/>
          <w:lang w:val="en-GB"/>
        </w:rPr>
        <w:t>Evaluate the effectiveness of marine conservation and management strategies in</w:t>
      </w:r>
      <w:r w:rsidR="00773607" w:rsidRPr="00640497">
        <w:rPr>
          <w:rFonts w:ascii="Verdana" w:hAnsi="Verdana"/>
          <w:color w:val="262626" w:themeColor="text1" w:themeTint="D9"/>
          <w:lang w:val="en-GB"/>
        </w:rPr>
        <w:t xml:space="preserve"> the face of a changing climate; vi) </w:t>
      </w:r>
      <w:r w:rsidRPr="00640497">
        <w:rPr>
          <w:rFonts w:ascii="Verdana" w:hAnsi="Verdana"/>
          <w:color w:val="262626" w:themeColor="text1" w:themeTint="D9"/>
          <w:lang w:val="en-GB"/>
        </w:rPr>
        <w:t>Demonstrate the ability to collect, analyze, interpret, and present (in a written form) data as part of a collaborative team.</w:t>
      </w:r>
    </w:p>
    <w:p w:rsidR="00CC467C" w:rsidRDefault="00CC467C" w:rsidP="00A506C0">
      <w:pPr>
        <w:pStyle w:val="NormalWeb"/>
        <w:jc w:val="both"/>
        <w:rPr>
          <w:rFonts w:ascii="Verdana" w:hAnsi="Verdana"/>
          <w:color w:val="262626" w:themeColor="text1" w:themeTint="D9"/>
          <w:lang w:val="en-GB"/>
        </w:rPr>
      </w:pPr>
    </w:p>
    <w:p w:rsidR="00EA7D13" w:rsidRDefault="00EA7D13" w:rsidP="00A506C0">
      <w:pPr>
        <w:pStyle w:val="NormalWeb"/>
        <w:jc w:val="both"/>
        <w:rPr>
          <w:rFonts w:ascii="Verdana" w:hAnsi="Verdana"/>
          <w:color w:val="262626" w:themeColor="text1" w:themeTint="D9"/>
          <w:lang w:val="en-GB"/>
        </w:rPr>
      </w:pPr>
    </w:p>
    <w:p w:rsidR="00EA7D13" w:rsidRPr="00640497" w:rsidRDefault="00EA7D13" w:rsidP="00A506C0">
      <w:pPr>
        <w:pStyle w:val="NormalWeb"/>
        <w:jc w:val="both"/>
        <w:rPr>
          <w:rFonts w:ascii="Verdana" w:hAnsi="Verdana"/>
          <w:color w:val="262626" w:themeColor="text1" w:themeTint="D9"/>
          <w:lang w:val="en-GB"/>
        </w:rPr>
      </w:pPr>
    </w:p>
    <w:p w:rsidR="00000295" w:rsidRPr="004B11AA" w:rsidRDefault="00000295" w:rsidP="004B11AA">
      <w:pPr>
        <w:pStyle w:val="NormalWeb"/>
        <w:jc w:val="center"/>
        <w:rPr>
          <w:rFonts w:ascii="Verdana" w:hAnsi="Verdana"/>
          <w:b/>
          <w:color w:val="262626" w:themeColor="text1" w:themeTint="D9"/>
          <w:lang w:val="en-GB"/>
        </w:rPr>
      </w:pPr>
      <w:r w:rsidRPr="004B11AA">
        <w:rPr>
          <w:rFonts w:ascii="Verdana" w:hAnsi="Verdana"/>
          <w:b/>
          <w:color w:val="262626" w:themeColor="text1" w:themeTint="D9"/>
          <w:lang w:val="en-GB"/>
        </w:rPr>
        <w:t>Studying Marine mammals in the Wild</w:t>
      </w:r>
    </w:p>
    <w:p w:rsidR="00000295" w:rsidRPr="00640497" w:rsidRDefault="00000295" w:rsidP="00000295">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Code:</w:t>
      </w:r>
      <w:r w:rsidRPr="00640497">
        <w:rPr>
          <w:rFonts w:ascii="Verdana" w:eastAsiaTheme="minorHAnsi" w:hAnsi="Verdana" w:cstheme="minorBidi"/>
          <w:bCs/>
          <w:color w:val="262626" w:themeColor="text1" w:themeTint="D9"/>
          <w:sz w:val="22"/>
          <w:szCs w:val="22"/>
          <w:lang w:val="en-GB" w:eastAsia="en-US"/>
        </w:rPr>
        <w:t xml:space="preserve"> </w:t>
      </w:r>
      <w:r w:rsidR="00D27DFE">
        <w:rPr>
          <w:rFonts w:ascii="Verdana" w:hAnsi="Verdana"/>
          <w:bCs/>
          <w:color w:val="262626" w:themeColor="text1" w:themeTint="D9"/>
          <w:lang w:val="en-GB"/>
        </w:rPr>
        <w:t>LÍF 111M</w:t>
      </w:r>
    </w:p>
    <w:p w:rsidR="00000295" w:rsidRPr="00640497" w:rsidRDefault="00000295" w:rsidP="00000295">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Instructor(s): Dr. Marianne Helene Rasmussen</w:t>
      </w:r>
    </w:p>
    <w:p w:rsidR="00000295" w:rsidRPr="00640497" w:rsidRDefault="00000295" w:rsidP="00000295">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Location(s): Húsav</w:t>
      </w:r>
      <w:r w:rsidR="00307EA5" w:rsidRPr="00640497">
        <w:rPr>
          <w:rFonts w:ascii="Verdana" w:hAnsi="Verdana"/>
          <w:color w:val="262626" w:themeColor="text1" w:themeTint="D9"/>
          <w:lang w:val="en-GB"/>
        </w:rPr>
        <w:t>í</w:t>
      </w:r>
      <w:r w:rsidRPr="00640497">
        <w:rPr>
          <w:rFonts w:ascii="Verdana" w:hAnsi="Verdana"/>
          <w:color w:val="262626" w:themeColor="text1" w:themeTint="D9"/>
          <w:lang w:val="en-GB"/>
        </w:rPr>
        <w:t>k (see Course Locations)</w:t>
      </w:r>
    </w:p>
    <w:p w:rsidR="00000295" w:rsidRPr="00640497" w:rsidRDefault="00000295" w:rsidP="00000295">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lastRenderedPageBreak/>
        <w:t>Credits: 6 ECTS</w:t>
      </w:r>
    </w:p>
    <w:p w:rsidR="00000295" w:rsidRPr="00640497" w:rsidRDefault="00000295" w:rsidP="00000295">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 xml:space="preserve">Description: This field course will teach the fundamentals of a suite of field methodologies used in the study of free-ranging cetaceans (whales and dolphins). Students will stay at Husavik, in an integrated field course setting. During week one, students will receive background lectures on the diverse assemblage of dolphins and whales off Husavik, learn the theory and practice the use of each of the different cetacean research methodologies. The methods will include: photo-identification, tracking cetaceans at sea, ship-based survey techniques, behavioural observational techniques, vertical-array acoustics using time-delay methods, towed-array acoustics using beam-forming, bottom-mounted hydrophone recording, and shore tracking using a surveyor's transit (theodolite). Experts will present research seminars focusing on how the methodologies are used in cutting-edge research. Postgraduate students will devise and carry out a specific research project using data collected during the fieldwork. They will present the proposals at the end of </w:t>
      </w:r>
      <w:bookmarkStart w:id="0" w:name="_GoBack"/>
      <w:bookmarkEnd w:id="0"/>
      <w:r w:rsidRPr="00640497">
        <w:rPr>
          <w:rFonts w:ascii="Verdana" w:hAnsi="Verdana"/>
          <w:color w:val="262626" w:themeColor="text1" w:themeTint="D9"/>
          <w:lang w:val="en-GB"/>
        </w:rPr>
        <w:t>week one, and specific protocols will be determined by the entire group. Postgraduate students will work alongside teams of senior undergraduate students who will choose or be assigned a specific methodology. The results of research projects will be presented in an oral presentation and then in a written report. The written reports will be due 2 weeks after the end of the field course.</w:t>
      </w:r>
    </w:p>
    <w:p w:rsidR="00000295" w:rsidRPr="00640497" w:rsidRDefault="00000295" w:rsidP="00000295">
      <w:pPr>
        <w:pStyle w:val="NormalWeb"/>
        <w:jc w:val="both"/>
        <w:rPr>
          <w:rFonts w:ascii="Verdana" w:hAnsi="Verdana"/>
          <w:color w:val="262626" w:themeColor="text1" w:themeTint="D9"/>
          <w:lang w:val="en-GB"/>
        </w:rPr>
      </w:pPr>
    </w:p>
    <w:p w:rsidR="00000295" w:rsidRPr="00640497" w:rsidRDefault="00000295" w:rsidP="00000295">
      <w:pPr>
        <w:pStyle w:val="NormalWeb"/>
        <w:jc w:val="both"/>
        <w:rPr>
          <w:rFonts w:ascii="Verdana" w:hAnsi="Verdana"/>
          <w:color w:val="262626" w:themeColor="text1" w:themeTint="D9"/>
          <w:lang w:val="en-GB"/>
        </w:rPr>
      </w:pPr>
    </w:p>
    <w:p w:rsidR="00000295" w:rsidRPr="00640497" w:rsidRDefault="00000295" w:rsidP="00000295">
      <w:pPr>
        <w:pStyle w:val="NormalWeb"/>
        <w:jc w:val="both"/>
        <w:rPr>
          <w:rFonts w:ascii="Verdana" w:hAnsi="Verdana"/>
          <w:color w:val="262626" w:themeColor="text1" w:themeTint="D9"/>
          <w:lang w:val="en-GB"/>
        </w:rPr>
      </w:pPr>
    </w:p>
    <w:p w:rsidR="00000295" w:rsidRPr="00640497" w:rsidRDefault="00000295" w:rsidP="00000295">
      <w:pPr>
        <w:pStyle w:val="NormalWeb"/>
        <w:jc w:val="both"/>
        <w:rPr>
          <w:rFonts w:ascii="Verdana" w:hAnsi="Verdana"/>
          <w:color w:val="262626" w:themeColor="text1" w:themeTint="D9"/>
          <w:lang w:val="en-GB"/>
        </w:rPr>
      </w:pPr>
    </w:p>
    <w:p w:rsidR="00000295" w:rsidRPr="00640497" w:rsidRDefault="00000295" w:rsidP="00000295">
      <w:pPr>
        <w:pStyle w:val="NormalWeb"/>
        <w:jc w:val="both"/>
        <w:rPr>
          <w:rFonts w:ascii="Verdana" w:hAnsi="Verdana"/>
          <w:color w:val="262626" w:themeColor="text1" w:themeTint="D9"/>
          <w:lang w:val="en-GB"/>
        </w:rPr>
      </w:pPr>
    </w:p>
    <w:p w:rsidR="00000295" w:rsidRPr="00640497" w:rsidRDefault="00000295" w:rsidP="00000295">
      <w:pPr>
        <w:pStyle w:val="NormalWeb"/>
        <w:jc w:val="both"/>
        <w:rPr>
          <w:rFonts w:ascii="Verdana" w:hAnsi="Verdana"/>
          <w:color w:val="262626" w:themeColor="text1" w:themeTint="D9"/>
          <w:lang w:val="en-GB"/>
        </w:rPr>
      </w:pPr>
    </w:p>
    <w:p w:rsidR="00000295" w:rsidRDefault="00000295" w:rsidP="00000295">
      <w:pPr>
        <w:pStyle w:val="NormalWeb"/>
        <w:jc w:val="both"/>
        <w:rPr>
          <w:rFonts w:ascii="Verdana" w:hAnsi="Verdana"/>
          <w:color w:val="262626" w:themeColor="text1" w:themeTint="D9"/>
          <w:lang w:val="en-GB"/>
        </w:rPr>
      </w:pPr>
    </w:p>
    <w:p w:rsidR="00EA7D13" w:rsidRPr="00640497" w:rsidRDefault="00EA7D13" w:rsidP="00000295">
      <w:pPr>
        <w:pStyle w:val="NormalWeb"/>
        <w:jc w:val="both"/>
        <w:rPr>
          <w:rFonts w:ascii="Verdana" w:hAnsi="Verdana"/>
          <w:color w:val="262626" w:themeColor="text1" w:themeTint="D9"/>
          <w:lang w:val="en-GB"/>
        </w:rPr>
      </w:pPr>
    </w:p>
    <w:p w:rsidR="00A4586F" w:rsidRPr="00640497" w:rsidRDefault="00A4586F" w:rsidP="00A506C0">
      <w:pPr>
        <w:pStyle w:val="NormalWeb"/>
        <w:jc w:val="both"/>
        <w:rPr>
          <w:rFonts w:ascii="Verdana" w:hAnsi="Verdana"/>
          <w:b/>
          <w:color w:val="262626" w:themeColor="text1" w:themeTint="D9"/>
          <w:lang w:val="en-GB"/>
        </w:rPr>
      </w:pPr>
      <w:r w:rsidRPr="00640497">
        <w:rPr>
          <w:rFonts w:ascii="Verdana" w:hAnsi="Verdana"/>
          <w:b/>
          <w:color w:val="262626" w:themeColor="text1" w:themeTint="D9"/>
          <w:lang w:val="en-GB"/>
        </w:rPr>
        <w:t>Course Locations</w:t>
      </w:r>
    </w:p>
    <w:p w:rsidR="00210F26" w:rsidRPr="004B11AA" w:rsidRDefault="00210F26" w:rsidP="004B11AA">
      <w:pPr>
        <w:pStyle w:val="NormalWeb"/>
        <w:jc w:val="center"/>
        <w:rPr>
          <w:rFonts w:ascii="Verdana" w:hAnsi="Verdana"/>
          <w:color w:val="262626" w:themeColor="text1" w:themeTint="D9"/>
          <w:lang w:val="en-GB"/>
        </w:rPr>
      </w:pPr>
      <w:r w:rsidRPr="004B11AA">
        <w:rPr>
          <w:rFonts w:ascii="Verdana" w:hAnsi="Verdana"/>
          <w:color w:val="262626" w:themeColor="text1" w:themeTint="D9"/>
          <w:lang w:val="en-GB"/>
        </w:rPr>
        <w:t>Institute of Biology, Askja, Sturlugata 7, 101 Reykjavik</w:t>
      </w:r>
    </w:p>
    <w:p w:rsidR="001A1DFF" w:rsidRPr="00640497" w:rsidRDefault="001A1DFF" w:rsidP="001A1DFF">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The Institute of Biology is housed in Askja, a new building situated on the main University campus located in central Reykjavik (see map). Askja features state-of-the-art lecture halls as well as teaching and research laboratories. It will serve as the base of operations while courses are occurring in the Reykjavik metropolitan area.</w:t>
      </w:r>
    </w:p>
    <w:p w:rsidR="00210F26" w:rsidRPr="00640497" w:rsidRDefault="00E51888" w:rsidP="00210F26">
      <w:pPr>
        <w:pStyle w:val="NormalWeb"/>
        <w:jc w:val="center"/>
        <w:rPr>
          <w:rFonts w:ascii="Verdana" w:hAnsi="Verdana"/>
          <w:color w:val="262626" w:themeColor="text1" w:themeTint="D9"/>
          <w:lang w:val="en-GB"/>
        </w:rPr>
      </w:pPr>
      <w:r>
        <w:rPr>
          <w:rFonts w:ascii="Verdana" w:hAnsi="Verdana"/>
          <w:noProof/>
          <w:color w:val="262626" w:themeColor="text1" w:themeTint="D9"/>
          <w:lang w:val="en-GB" w:eastAsia="en-GB"/>
        </w:rPr>
        <w:lastRenderedPageBreak/>
        <w:pict>
          <v:shapetype id="_x0000_t202" coordsize="21600,21600" o:spt="202" path="m,l,21600r21600,l21600,xe">
            <v:stroke joinstyle="miter"/>
            <v:path gradientshapeok="t" o:connecttype="rect"/>
          </v:shapetype>
          <v:shape id="_x0000_s1030" type="#_x0000_t202" style="position:absolute;left:0;text-align:left;margin-left:345.5pt;margin-top:340.85pt;width:89pt;height:36pt;z-index:251654656" filled="f" stroked="f">
            <v:textbox>
              <w:txbxContent>
                <w:p w:rsidR="00C0391B" w:rsidRPr="001A1DFF" w:rsidRDefault="00C0391B">
                  <w:pPr>
                    <w:rPr>
                      <w:rFonts w:ascii="Verdana" w:hAnsi="Verdana"/>
                    </w:rPr>
                  </w:pPr>
                  <w:r>
                    <w:rPr>
                      <w:rFonts w:ascii="Verdana" w:hAnsi="Verdana"/>
                    </w:rPr>
                    <w:t>City cent</w:t>
                  </w:r>
                  <w:r w:rsidRPr="001A1DFF">
                    <w:rPr>
                      <w:rFonts w:ascii="Verdana" w:hAnsi="Verdana"/>
                    </w:rPr>
                    <w:t>re</w:t>
                  </w:r>
                </w:p>
              </w:txbxContent>
            </v:textbox>
          </v:shape>
        </w:pict>
      </w:r>
      <w:r>
        <w:rPr>
          <w:rFonts w:ascii="Verdana" w:hAnsi="Verdana"/>
          <w:noProof/>
          <w:color w:val="262626" w:themeColor="text1" w:themeTint="D9"/>
          <w:lang w:val="en-GB" w:eastAsia="en-GB"/>
        </w:rPr>
        <w:pict>
          <v:shapetype id="_x0000_t32" coordsize="21600,21600" o:spt="32" o:oned="t" path="m,l21600,21600e" filled="f">
            <v:path arrowok="t" fillok="f" o:connecttype="none"/>
            <o:lock v:ext="edit" shapetype="t"/>
          </v:shapetype>
          <v:shape id="_x0000_s1029" type="#_x0000_t32" style="position:absolute;left:0;text-align:left;margin-left:359.8pt;margin-top:338.05pt;width:52.3pt;height:0;z-index:251653632" o:connectortype="straight" strokecolor="red" strokeweight="2pt">
            <v:stroke endarrow="block" endarrowwidth="wide" endarrowlength="long"/>
          </v:shape>
        </w:pict>
      </w:r>
      <w:r>
        <w:rPr>
          <w:rFonts w:ascii="Verdana" w:hAnsi="Verdana"/>
          <w:noProof/>
          <w:color w:val="262626" w:themeColor="text1" w:themeTint="D9"/>
          <w:lang w:val="en-GB" w:eastAsia="en-GB"/>
        </w:rPr>
        <w:pict>
          <v:oval id="_x0000_s1026" style="position:absolute;left:0;text-align:left;margin-left:168.9pt;margin-top:284.75pt;width:68.1pt;height:68.4pt;z-index:251651584" filled="f" strokecolor="red" strokeweight="2pt"/>
        </w:pict>
      </w:r>
      <w:r>
        <w:rPr>
          <w:rFonts w:ascii="Verdana" w:hAnsi="Verdana"/>
          <w:noProof/>
          <w:color w:val="262626" w:themeColor="text1" w:themeTint="D9"/>
          <w:lang w:val="en-GB" w:eastAsia="en-GB"/>
        </w:rPr>
        <w:pict>
          <v:shape id="_x0000_s1028" type="#_x0000_t202" style="position:absolute;left:0;text-align:left;margin-left:29.3pt;margin-top:7.85pt;width:176.6pt;height:54.35pt;z-index:251652608" filled="f" stroked="f">
            <v:textbox>
              <w:txbxContent>
                <w:p w:rsidR="00C0391B" w:rsidRPr="00210F26" w:rsidRDefault="00C0391B">
                  <w:pPr>
                    <w:rPr>
                      <w:rFonts w:ascii="Verdana" w:hAnsi="Verdana"/>
                      <w:b/>
                    </w:rPr>
                  </w:pPr>
                  <w:r w:rsidRPr="00210F26">
                    <w:rPr>
                      <w:rFonts w:ascii="Verdana" w:hAnsi="Verdana"/>
                      <w:b/>
                    </w:rPr>
                    <w:t>University of Iceland (Háskóli Íslands)</w:t>
                  </w:r>
                </w:p>
              </w:txbxContent>
            </v:textbox>
          </v:shape>
        </w:pict>
      </w:r>
      <w:r w:rsidR="00210F26" w:rsidRPr="00640497">
        <w:rPr>
          <w:rFonts w:ascii="Verdana" w:hAnsi="Verdana"/>
          <w:noProof/>
          <w:color w:val="262626" w:themeColor="text1" w:themeTint="D9"/>
          <w:lang w:val="en-GB" w:eastAsia="en-GB"/>
        </w:rPr>
        <w:drawing>
          <wp:inline distT="0" distB="0" distL="0" distR="0">
            <wp:extent cx="5059342" cy="6616461"/>
            <wp:effectExtent l="19050" t="0" r="795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61252" cy="6618958"/>
                    </a:xfrm>
                    <a:prstGeom prst="rect">
                      <a:avLst/>
                    </a:prstGeom>
                    <a:noFill/>
                    <a:ln w="9525">
                      <a:noFill/>
                      <a:miter lim="800000"/>
                      <a:headEnd/>
                      <a:tailEnd/>
                    </a:ln>
                  </pic:spPr>
                </pic:pic>
              </a:graphicData>
            </a:graphic>
          </wp:inline>
        </w:drawing>
      </w:r>
    </w:p>
    <w:p w:rsidR="001A1DFF" w:rsidRPr="00640497" w:rsidRDefault="001A1DFF" w:rsidP="00A506C0">
      <w:pPr>
        <w:pStyle w:val="NormalWeb"/>
        <w:jc w:val="both"/>
        <w:rPr>
          <w:rFonts w:ascii="Verdana" w:hAnsi="Verdana"/>
          <w:b/>
          <w:color w:val="262626" w:themeColor="text1" w:themeTint="D9"/>
          <w:lang w:val="en-GB"/>
        </w:rPr>
      </w:pPr>
    </w:p>
    <w:p w:rsidR="007460C2" w:rsidRPr="004B11AA" w:rsidRDefault="007460C2" w:rsidP="004B11AA">
      <w:pPr>
        <w:pStyle w:val="NormalWeb"/>
        <w:jc w:val="center"/>
        <w:rPr>
          <w:rFonts w:ascii="Verdana" w:hAnsi="Verdana"/>
          <w:color w:val="262626" w:themeColor="text1" w:themeTint="D9"/>
          <w:lang w:val="en-GB"/>
        </w:rPr>
      </w:pPr>
      <w:r w:rsidRPr="004B11AA">
        <w:rPr>
          <w:rFonts w:ascii="Verdana" w:hAnsi="Verdana"/>
          <w:color w:val="262626" w:themeColor="text1" w:themeTint="D9"/>
          <w:lang w:val="en-GB"/>
        </w:rPr>
        <w:t>Marine University Centre, Sandgerði</w:t>
      </w:r>
    </w:p>
    <w:p w:rsidR="001A1DFF" w:rsidRPr="00640497" w:rsidRDefault="007460C2"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 xml:space="preserve">The Marine University </w:t>
      </w:r>
      <w:r w:rsidR="004B11AA" w:rsidRPr="00640497">
        <w:rPr>
          <w:rFonts w:ascii="Verdana" w:hAnsi="Verdana"/>
          <w:color w:val="262626" w:themeColor="text1" w:themeTint="D9"/>
          <w:lang w:val="en-GB"/>
        </w:rPr>
        <w:t>Centre</w:t>
      </w:r>
      <w:r w:rsidRPr="00640497">
        <w:rPr>
          <w:rFonts w:ascii="Verdana" w:hAnsi="Verdana"/>
          <w:color w:val="262626" w:themeColor="text1" w:themeTint="D9"/>
          <w:lang w:val="en-GB"/>
        </w:rPr>
        <w:t xml:space="preserve"> is situated by the harbour in the small fishing village of Sandgerði on the western tip of the Reykjanes Peninsula (see map). It is about a 40 minute drive from the University of Iceland in Reykjavik. The </w:t>
      </w:r>
      <w:r w:rsidR="004B11AA" w:rsidRPr="00640497">
        <w:rPr>
          <w:rFonts w:ascii="Verdana" w:hAnsi="Verdana"/>
          <w:color w:val="262626" w:themeColor="text1" w:themeTint="D9"/>
          <w:lang w:val="en-GB"/>
        </w:rPr>
        <w:t>Centre</w:t>
      </w:r>
      <w:r w:rsidRPr="00640497">
        <w:rPr>
          <w:rFonts w:ascii="Verdana" w:hAnsi="Verdana"/>
          <w:color w:val="262626" w:themeColor="text1" w:themeTint="D9"/>
          <w:lang w:val="en-GB"/>
        </w:rPr>
        <w:t xml:space="preserve"> boasts an excellent taxonomic laboratory, housing a massive collection of deep-water invertebrates, as well as new fish rearing and experimental facilities. The University </w:t>
      </w:r>
      <w:r w:rsidR="004B11AA" w:rsidRPr="00640497">
        <w:rPr>
          <w:rFonts w:ascii="Verdana" w:hAnsi="Verdana"/>
          <w:color w:val="262626" w:themeColor="text1" w:themeTint="D9"/>
          <w:lang w:val="en-GB"/>
        </w:rPr>
        <w:t>Centre</w:t>
      </w:r>
      <w:r w:rsidRPr="00640497">
        <w:rPr>
          <w:rFonts w:ascii="Verdana" w:hAnsi="Verdana"/>
          <w:color w:val="262626" w:themeColor="text1" w:themeTint="D9"/>
          <w:lang w:val="en-GB"/>
        </w:rPr>
        <w:t xml:space="preserve"> is also the home of BIOICE, a collaborative research program focused on Iceland’s marine benthic fauna. Located at the </w:t>
      </w:r>
      <w:r w:rsidRPr="00640497">
        <w:rPr>
          <w:rFonts w:ascii="Verdana" w:hAnsi="Verdana"/>
          <w:color w:val="262626" w:themeColor="text1" w:themeTint="D9"/>
          <w:lang w:val="en-GB"/>
        </w:rPr>
        <w:lastRenderedPageBreak/>
        <w:t>same facilities are the Sandgerði Nature Centre and a museum honouring the French Arctic explorer, Jean-Baptiste Charcot.</w:t>
      </w:r>
    </w:p>
    <w:p w:rsidR="007460C2" w:rsidRPr="00640497" w:rsidRDefault="00E51888" w:rsidP="00307EA5">
      <w:pPr>
        <w:pStyle w:val="NormalWeb"/>
        <w:jc w:val="center"/>
        <w:rPr>
          <w:rFonts w:ascii="Verdana" w:hAnsi="Verdana"/>
          <w:color w:val="262626" w:themeColor="text1" w:themeTint="D9"/>
          <w:lang w:val="en-GB"/>
        </w:rPr>
      </w:pPr>
      <w:r>
        <w:rPr>
          <w:rFonts w:ascii="Verdana" w:hAnsi="Verdana"/>
          <w:noProof/>
          <w:color w:val="262626" w:themeColor="text1" w:themeTint="D9"/>
          <w:lang w:val="en-GB" w:eastAsia="en-GB"/>
        </w:rPr>
        <w:pict>
          <v:oval id="_x0000_s1031" style="position:absolute;left:0;text-align:left;margin-left:123.85pt;margin-top:205.35pt;width:38.95pt;height:39.85pt;z-index:251655680" filled="f" strokecolor="red" strokeweight="2pt"/>
        </w:pict>
      </w:r>
      <w:r w:rsidR="007460C2" w:rsidRPr="00640497">
        <w:rPr>
          <w:rFonts w:ascii="Verdana" w:hAnsi="Verdana"/>
          <w:noProof/>
          <w:color w:val="262626" w:themeColor="text1" w:themeTint="D9"/>
          <w:lang w:val="en-GB" w:eastAsia="en-GB"/>
        </w:rPr>
        <w:drawing>
          <wp:inline distT="0" distB="0" distL="0" distR="0">
            <wp:extent cx="5105041" cy="3659576"/>
            <wp:effectExtent l="19050" t="0" r="35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04945" cy="3659507"/>
                    </a:xfrm>
                    <a:prstGeom prst="rect">
                      <a:avLst/>
                    </a:prstGeom>
                    <a:noFill/>
                    <a:ln w="9525">
                      <a:noFill/>
                      <a:miter lim="800000"/>
                      <a:headEnd/>
                      <a:tailEnd/>
                    </a:ln>
                  </pic:spPr>
                </pic:pic>
              </a:graphicData>
            </a:graphic>
          </wp:inline>
        </w:drawing>
      </w:r>
    </w:p>
    <w:p w:rsidR="00307EA5" w:rsidRPr="00640497" w:rsidRDefault="00307EA5" w:rsidP="00A506C0">
      <w:pPr>
        <w:pStyle w:val="NormalWeb"/>
        <w:jc w:val="both"/>
        <w:rPr>
          <w:rFonts w:ascii="Verdana" w:hAnsi="Verdana"/>
          <w:b/>
          <w:color w:val="262626" w:themeColor="text1" w:themeTint="D9"/>
          <w:lang w:val="en-GB"/>
        </w:rPr>
      </w:pPr>
    </w:p>
    <w:p w:rsidR="0061733E" w:rsidRPr="00640497" w:rsidRDefault="0061733E" w:rsidP="00A506C0">
      <w:pPr>
        <w:pStyle w:val="NormalWeb"/>
        <w:jc w:val="both"/>
        <w:rPr>
          <w:rFonts w:ascii="Verdana" w:hAnsi="Verdana"/>
          <w:b/>
          <w:color w:val="262626" w:themeColor="text1" w:themeTint="D9"/>
          <w:lang w:val="en-GB"/>
        </w:rPr>
      </w:pPr>
    </w:p>
    <w:p w:rsidR="0061733E" w:rsidRPr="00640497" w:rsidRDefault="0061733E" w:rsidP="00A506C0">
      <w:pPr>
        <w:pStyle w:val="NormalWeb"/>
        <w:jc w:val="both"/>
        <w:rPr>
          <w:rFonts w:ascii="Verdana" w:hAnsi="Verdana"/>
          <w:b/>
          <w:color w:val="262626" w:themeColor="text1" w:themeTint="D9"/>
          <w:lang w:val="en-GB"/>
        </w:rPr>
      </w:pPr>
    </w:p>
    <w:p w:rsidR="0061733E" w:rsidRPr="00640497" w:rsidRDefault="0061733E" w:rsidP="00A506C0">
      <w:pPr>
        <w:pStyle w:val="NormalWeb"/>
        <w:jc w:val="both"/>
        <w:rPr>
          <w:rFonts w:ascii="Verdana" w:hAnsi="Verdana"/>
          <w:b/>
          <w:color w:val="262626" w:themeColor="text1" w:themeTint="D9"/>
          <w:lang w:val="en-GB"/>
        </w:rPr>
      </w:pPr>
    </w:p>
    <w:p w:rsidR="0061733E" w:rsidRPr="00640497" w:rsidRDefault="0061733E" w:rsidP="00A506C0">
      <w:pPr>
        <w:pStyle w:val="NormalWeb"/>
        <w:jc w:val="both"/>
        <w:rPr>
          <w:rFonts w:ascii="Verdana" w:hAnsi="Verdana"/>
          <w:b/>
          <w:color w:val="262626" w:themeColor="text1" w:themeTint="D9"/>
          <w:lang w:val="en-GB"/>
        </w:rPr>
      </w:pPr>
    </w:p>
    <w:p w:rsidR="0061733E" w:rsidRDefault="0061733E" w:rsidP="00A506C0">
      <w:pPr>
        <w:pStyle w:val="NormalWeb"/>
        <w:jc w:val="both"/>
        <w:rPr>
          <w:rFonts w:ascii="Verdana" w:hAnsi="Verdana"/>
          <w:b/>
          <w:color w:val="262626" w:themeColor="text1" w:themeTint="D9"/>
          <w:lang w:val="en-GB"/>
        </w:rPr>
      </w:pPr>
    </w:p>
    <w:p w:rsidR="00EA7D13" w:rsidRPr="00640497" w:rsidRDefault="00EA7D13" w:rsidP="00A506C0">
      <w:pPr>
        <w:pStyle w:val="NormalWeb"/>
        <w:jc w:val="both"/>
        <w:rPr>
          <w:rFonts w:ascii="Verdana" w:hAnsi="Verdana"/>
          <w:b/>
          <w:color w:val="262626" w:themeColor="text1" w:themeTint="D9"/>
          <w:lang w:val="en-GB"/>
        </w:rPr>
      </w:pPr>
    </w:p>
    <w:p w:rsidR="0061733E" w:rsidRPr="00640497" w:rsidRDefault="0061733E" w:rsidP="00A506C0">
      <w:pPr>
        <w:pStyle w:val="NormalWeb"/>
        <w:jc w:val="both"/>
        <w:rPr>
          <w:rFonts w:ascii="Verdana" w:hAnsi="Verdana"/>
          <w:b/>
          <w:color w:val="262626" w:themeColor="text1" w:themeTint="D9"/>
          <w:lang w:val="en-GB"/>
        </w:rPr>
      </w:pPr>
    </w:p>
    <w:p w:rsidR="00307EA5" w:rsidRPr="004B11AA" w:rsidRDefault="00307EA5" w:rsidP="004B11AA">
      <w:pPr>
        <w:pStyle w:val="NormalWeb"/>
        <w:jc w:val="center"/>
        <w:rPr>
          <w:rFonts w:ascii="Verdana" w:hAnsi="Verdana"/>
          <w:color w:val="262626" w:themeColor="text1" w:themeTint="D9"/>
          <w:lang w:val="en-GB"/>
        </w:rPr>
      </w:pPr>
      <w:r w:rsidRPr="004B11AA">
        <w:rPr>
          <w:rFonts w:ascii="Verdana" w:hAnsi="Verdana"/>
          <w:color w:val="262626" w:themeColor="text1" w:themeTint="D9"/>
          <w:lang w:val="en-GB"/>
        </w:rPr>
        <w:t>Húsavík Research Centre, University of Iceland</w:t>
      </w:r>
    </w:p>
    <w:p w:rsidR="00307EA5" w:rsidRDefault="00307EA5" w:rsidP="00A506C0">
      <w:pPr>
        <w:pStyle w:val="NormalWeb"/>
        <w:jc w:val="both"/>
        <w:rPr>
          <w:rFonts w:ascii="Verdana" w:hAnsi="Verdana"/>
          <w:color w:val="262626" w:themeColor="text1" w:themeTint="D9"/>
          <w:lang w:val="en-GB"/>
        </w:rPr>
      </w:pPr>
      <w:r w:rsidRPr="00640497">
        <w:rPr>
          <w:rFonts w:ascii="Verdana" w:hAnsi="Verdana"/>
          <w:color w:val="262626" w:themeColor="text1" w:themeTint="D9"/>
          <w:lang w:val="en-GB"/>
        </w:rPr>
        <w:t>The Húsavík Research Centre is located on the northern coast of Iceland on the</w:t>
      </w:r>
      <w:r w:rsidR="00D03A22" w:rsidRPr="00640497">
        <w:rPr>
          <w:rFonts w:ascii="Verdana" w:hAnsi="Verdana"/>
          <w:color w:val="262626" w:themeColor="text1" w:themeTint="D9"/>
          <w:lang w:val="en-GB"/>
        </w:rPr>
        <w:t xml:space="preserve"> edge of the</w:t>
      </w:r>
      <w:r w:rsidRPr="00640497">
        <w:rPr>
          <w:rFonts w:ascii="Verdana" w:hAnsi="Verdana"/>
          <w:color w:val="262626" w:themeColor="text1" w:themeTint="D9"/>
          <w:lang w:val="en-GB"/>
        </w:rPr>
        <w:t xml:space="preserve"> Bay</w:t>
      </w:r>
      <w:r w:rsidR="00D03A22" w:rsidRPr="00640497">
        <w:rPr>
          <w:rFonts w:ascii="Verdana" w:hAnsi="Verdana"/>
          <w:color w:val="262626" w:themeColor="text1" w:themeTint="D9"/>
          <w:lang w:val="en-GB"/>
        </w:rPr>
        <w:t xml:space="preserve"> of</w:t>
      </w:r>
      <w:r w:rsidRPr="00640497">
        <w:rPr>
          <w:rFonts w:ascii="Verdana" w:hAnsi="Verdana"/>
          <w:color w:val="262626" w:themeColor="text1" w:themeTint="D9"/>
          <w:lang w:val="en-GB"/>
        </w:rPr>
        <w:t xml:space="preserve"> Skj</w:t>
      </w:r>
      <w:r w:rsidR="00D03A22" w:rsidRPr="00640497">
        <w:rPr>
          <w:rFonts w:ascii="Verdana" w:hAnsi="Verdana"/>
          <w:color w:val="262626" w:themeColor="text1" w:themeTint="D9"/>
          <w:lang w:val="en-GB"/>
        </w:rPr>
        <w:t>á</w:t>
      </w:r>
      <w:r w:rsidRPr="00640497">
        <w:rPr>
          <w:rFonts w:ascii="Verdana" w:hAnsi="Verdana"/>
          <w:color w:val="262626" w:themeColor="text1" w:themeTint="D9"/>
          <w:lang w:val="en-GB"/>
        </w:rPr>
        <w:t>lfandi. Skj</w:t>
      </w:r>
      <w:r w:rsidR="00D03A22" w:rsidRPr="00640497">
        <w:rPr>
          <w:rFonts w:ascii="Verdana" w:hAnsi="Verdana"/>
          <w:color w:val="262626" w:themeColor="text1" w:themeTint="D9"/>
          <w:lang w:val="en-GB"/>
        </w:rPr>
        <w:t>á</w:t>
      </w:r>
      <w:r w:rsidRPr="00640497">
        <w:rPr>
          <w:rFonts w:ascii="Verdana" w:hAnsi="Verdana"/>
          <w:color w:val="262626" w:themeColor="text1" w:themeTint="D9"/>
          <w:lang w:val="en-GB"/>
        </w:rPr>
        <w:t xml:space="preserve">lfandi </w:t>
      </w:r>
      <w:r w:rsidR="00D03A22" w:rsidRPr="00640497">
        <w:rPr>
          <w:rFonts w:ascii="Verdana" w:hAnsi="Verdana"/>
          <w:color w:val="262626" w:themeColor="text1" w:themeTint="D9"/>
          <w:lang w:val="en-GB"/>
        </w:rPr>
        <w:t xml:space="preserve">is world </w:t>
      </w:r>
      <w:r w:rsidRPr="00640497">
        <w:rPr>
          <w:rFonts w:ascii="Verdana" w:hAnsi="Verdana"/>
          <w:color w:val="262626" w:themeColor="text1" w:themeTint="D9"/>
          <w:lang w:val="en-GB"/>
        </w:rPr>
        <w:t>renowned for its diversity and abundance of marine mammals</w:t>
      </w:r>
      <w:r w:rsidR="00D03A22" w:rsidRPr="00640497">
        <w:rPr>
          <w:rFonts w:ascii="Verdana" w:hAnsi="Verdana"/>
          <w:color w:val="262626" w:themeColor="text1" w:themeTint="D9"/>
          <w:lang w:val="en-GB"/>
        </w:rPr>
        <w:t>, and the University Centre</w:t>
      </w:r>
      <w:r w:rsidRPr="00640497">
        <w:rPr>
          <w:rFonts w:ascii="Verdana" w:hAnsi="Verdana"/>
          <w:color w:val="262626" w:themeColor="text1" w:themeTint="D9"/>
          <w:lang w:val="en-GB"/>
        </w:rPr>
        <w:t xml:space="preserve"> offers a prime location to observe and study whales and other cetaceans.</w:t>
      </w:r>
    </w:p>
    <w:p w:rsidR="00307EA5" w:rsidRPr="00640497" w:rsidRDefault="00D03A22" w:rsidP="0061733E">
      <w:pPr>
        <w:pStyle w:val="NormalWeb"/>
        <w:jc w:val="center"/>
        <w:rPr>
          <w:rFonts w:ascii="Verdana" w:hAnsi="Verdana"/>
          <w:b/>
          <w:color w:val="262626" w:themeColor="text1" w:themeTint="D9"/>
          <w:lang w:val="en-GB"/>
        </w:rPr>
      </w:pPr>
      <w:r w:rsidRPr="00640497">
        <w:rPr>
          <w:rFonts w:ascii="Verdana" w:hAnsi="Verdana"/>
          <w:b/>
          <w:noProof/>
          <w:color w:val="262626" w:themeColor="text1" w:themeTint="D9"/>
          <w:lang w:val="en-GB" w:eastAsia="en-GB"/>
        </w:rPr>
        <w:lastRenderedPageBreak/>
        <w:drawing>
          <wp:inline distT="0" distB="0" distL="0" distR="0">
            <wp:extent cx="3140075" cy="338137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140075" cy="3381375"/>
                    </a:xfrm>
                    <a:prstGeom prst="rect">
                      <a:avLst/>
                    </a:prstGeom>
                    <a:noFill/>
                    <a:ln w="9525">
                      <a:noFill/>
                      <a:miter lim="800000"/>
                      <a:headEnd/>
                      <a:tailEnd/>
                    </a:ln>
                  </pic:spPr>
                </pic:pic>
              </a:graphicData>
            </a:graphic>
          </wp:inline>
        </w:drawing>
      </w:r>
    </w:p>
    <w:p w:rsidR="004B11AA" w:rsidRDefault="004B11AA" w:rsidP="00A506C0">
      <w:pPr>
        <w:pStyle w:val="NormalWeb"/>
        <w:jc w:val="both"/>
        <w:rPr>
          <w:rFonts w:ascii="Verdana" w:hAnsi="Verdana"/>
          <w:b/>
          <w:color w:val="262626" w:themeColor="text1" w:themeTint="D9"/>
          <w:lang w:val="en-GB"/>
        </w:rPr>
      </w:pPr>
    </w:p>
    <w:p w:rsidR="00307EA5" w:rsidRPr="00FB6C9E" w:rsidRDefault="00FB6C9E" w:rsidP="004B11AA">
      <w:pPr>
        <w:pStyle w:val="NormalWeb"/>
        <w:jc w:val="center"/>
        <w:rPr>
          <w:rFonts w:ascii="Verdana" w:hAnsi="Verdana"/>
          <w:color w:val="262626" w:themeColor="text1" w:themeTint="D9"/>
          <w:lang w:val="en-GB"/>
        </w:rPr>
      </w:pPr>
      <w:r>
        <w:rPr>
          <w:rFonts w:ascii="Verdana" w:hAnsi="Verdana"/>
          <w:color w:val="262626" w:themeColor="text1" w:themeTint="D9"/>
          <w:lang w:val="en-GB"/>
        </w:rPr>
        <w:t xml:space="preserve">Website: </w:t>
      </w:r>
      <w:r w:rsidR="004B11AA" w:rsidRPr="00FB6C9E">
        <w:rPr>
          <w:rFonts w:ascii="Verdana" w:hAnsi="Verdana"/>
          <w:color w:val="262626" w:themeColor="text1" w:themeTint="D9"/>
          <w:lang w:val="en-GB"/>
        </w:rPr>
        <w:t>http://www.dolphinresearch.dk/husavik/husavik_001.html</w:t>
      </w:r>
    </w:p>
    <w:p w:rsidR="004B11AA" w:rsidRDefault="004B11AA">
      <w:pPr>
        <w:rPr>
          <w:rFonts w:ascii="Verdana" w:eastAsia="Times New Roman" w:hAnsi="Verdana" w:cs="Times New Roman"/>
          <w:color w:val="262626" w:themeColor="text1" w:themeTint="D9"/>
          <w:sz w:val="24"/>
          <w:szCs w:val="24"/>
          <w:lang w:val="en-GB" w:eastAsia="is-IS"/>
        </w:rPr>
      </w:pPr>
      <w:r>
        <w:rPr>
          <w:rFonts w:ascii="Verdana" w:hAnsi="Verdana"/>
          <w:color w:val="262626" w:themeColor="text1" w:themeTint="D9"/>
          <w:lang w:val="en-GB"/>
        </w:rPr>
        <w:br w:type="page"/>
      </w:r>
    </w:p>
    <w:p w:rsidR="00343A3A" w:rsidRPr="00640497" w:rsidRDefault="00343A3A" w:rsidP="00343A3A">
      <w:pPr>
        <w:pStyle w:val="NormalWeb"/>
        <w:jc w:val="both"/>
        <w:rPr>
          <w:rFonts w:ascii="Verdana" w:hAnsi="Verdana"/>
          <w:b/>
          <w:color w:val="262626" w:themeColor="text1" w:themeTint="D9"/>
          <w:lang w:val="en-GB"/>
        </w:rPr>
      </w:pPr>
      <w:r w:rsidRPr="00640497">
        <w:rPr>
          <w:rFonts w:ascii="Verdana" w:hAnsi="Verdana"/>
          <w:b/>
          <w:color w:val="262626" w:themeColor="text1" w:themeTint="D9"/>
          <w:lang w:val="en-GB"/>
        </w:rPr>
        <w:lastRenderedPageBreak/>
        <w:t>General Information</w:t>
      </w:r>
    </w:p>
    <w:p w:rsidR="00FB6C9E" w:rsidRPr="00343A3A" w:rsidRDefault="00FB6C9E" w:rsidP="00FB6C9E">
      <w:pPr>
        <w:pStyle w:val="NormalWeb"/>
        <w:jc w:val="both"/>
        <w:rPr>
          <w:rFonts w:ascii="Verdana" w:hAnsi="Verdana"/>
          <w:color w:val="262626" w:themeColor="text1" w:themeTint="D9"/>
          <w:u w:val="single"/>
          <w:lang w:val="en-GB"/>
        </w:rPr>
      </w:pPr>
      <w:r w:rsidRPr="00343A3A">
        <w:rPr>
          <w:rFonts w:ascii="Verdana" w:hAnsi="Verdana"/>
          <w:color w:val="262626" w:themeColor="text1" w:themeTint="D9"/>
          <w:u w:val="single"/>
          <w:lang w:val="en-GB"/>
        </w:rPr>
        <w:t>Accommodation</w:t>
      </w:r>
    </w:p>
    <w:p w:rsidR="00FB6C9E" w:rsidRPr="00640497" w:rsidRDefault="00FB6C9E" w:rsidP="00FB6C9E">
      <w:pPr>
        <w:rPr>
          <w:rFonts w:ascii="Verdana" w:hAnsi="Verdana"/>
          <w:color w:val="262626" w:themeColor="text1" w:themeTint="D9"/>
          <w:sz w:val="24"/>
          <w:szCs w:val="24"/>
          <w:lang w:val="en-GB"/>
        </w:rPr>
      </w:pPr>
      <w:r w:rsidRPr="00640497">
        <w:rPr>
          <w:rFonts w:ascii="Verdana" w:hAnsi="Verdana"/>
          <w:color w:val="262626" w:themeColor="text1" w:themeTint="D9"/>
          <w:sz w:val="24"/>
          <w:szCs w:val="24"/>
          <w:lang w:val="en-GB"/>
        </w:rPr>
        <w:t>In Reykjavik, s</w:t>
      </w:r>
      <w:r w:rsidR="00EA7D13">
        <w:rPr>
          <w:rFonts w:ascii="Verdana" w:hAnsi="Verdana"/>
          <w:color w:val="262626" w:themeColor="text1" w:themeTint="D9"/>
          <w:sz w:val="24"/>
          <w:szCs w:val="24"/>
          <w:lang w:val="en-GB"/>
        </w:rPr>
        <w:t xml:space="preserve">tudents </w:t>
      </w:r>
      <w:r w:rsidRPr="00640497">
        <w:rPr>
          <w:rFonts w:ascii="Verdana" w:hAnsi="Verdana"/>
          <w:color w:val="262626" w:themeColor="text1" w:themeTint="D9"/>
          <w:sz w:val="24"/>
          <w:szCs w:val="24"/>
          <w:lang w:val="en-GB"/>
        </w:rPr>
        <w:t>register</w:t>
      </w:r>
      <w:r w:rsidR="00EA7D13">
        <w:rPr>
          <w:rFonts w:ascii="Verdana" w:hAnsi="Verdana"/>
          <w:color w:val="262626" w:themeColor="text1" w:themeTint="D9"/>
          <w:sz w:val="24"/>
          <w:szCs w:val="24"/>
          <w:lang w:val="en-GB"/>
        </w:rPr>
        <w:t>ed</w:t>
      </w:r>
      <w:r w:rsidRPr="00640497">
        <w:rPr>
          <w:rFonts w:ascii="Verdana" w:hAnsi="Verdana"/>
          <w:color w:val="262626" w:themeColor="text1" w:themeTint="D9"/>
          <w:sz w:val="24"/>
          <w:szCs w:val="24"/>
          <w:lang w:val="en-GB"/>
        </w:rPr>
        <w:t xml:space="preserve"> on the summer course(s) will be able to stay at Hússtjórnarskólinn on Sólvallagötu (www.husstjornarskolinn.i</w:t>
      </w:r>
      <w:r w:rsidR="00EA7D13">
        <w:rPr>
          <w:rFonts w:ascii="Verdana" w:hAnsi="Verdana"/>
          <w:color w:val="262626" w:themeColor="text1" w:themeTint="D9"/>
          <w:sz w:val="24"/>
          <w:szCs w:val="24"/>
          <w:lang w:val="en-GB"/>
        </w:rPr>
        <w:t>s) at an approximate price of 25</w:t>
      </w:r>
      <w:r w:rsidRPr="00640497">
        <w:rPr>
          <w:rFonts w:ascii="Verdana" w:hAnsi="Verdana"/>
          <w:color w:val="262626" w:themeColor="text1" w:themeTint="D9"/>
          <w:sz w:val="24"/>
          <w:szCs w:val="24"/>
          <w:lang w:val="en-GB"/>
        </w:rPr>
        <w:t xml:space="preserve">00 ISK per night. Please contact us at </w:t>
      </w:r>
      <w:r w:rsidRPr="00640497">
        <w:rPr>
          <w:rFonts w:ascii="Verdana" w:hAnsi="Verdana"/>
          <w:b/>
          <w:color w:val="262626" w:themeColor="text1" w:themeTint="D9"/>
          <w:sz w:val="24"/>
          <w:szCs w:val="24"/>
          <w:lang w:val="en-GB"/>
        </w:rPr>
        <w:t>post@marine.is</w:t>
      </w:r>
      <w:r w:rsidRPr="00640497">
        <w:rPr>
          <w:rFonts w:ascii="Verdana" w:hAnsi="Verdana"/>
          <w:color w:val="262626" w:themeColor="text1" w:themeTint="D9"/>
          <w:sz w:val="24"/>
          <w:szCs w:val="24"/>
          <w:lang w:val="en-GB"/>
        </w:rPr>
        <w:t xml:space="preserve"> for further information</w:t>
      </w:r>
      <w:r>
        <w:rPr>
          <w:rFonts w:ascii="Verdana" w:hAnsi="Verdana"/>
          <w:color w:val="262626" w:themeColor="text1" w:themeTint="D9"/>
          <w:sz w:val="24"/>
          <w:szCs w:val="24"/>
          <w:lang w:val="en-GB"/>
        </w:rPr>
        <w:t>.</w:t>
      </w:r>
    </w:p>
    <w:p w:rsidR="00FB6C9E" w:rsidRPr="00640497" w:rsidRDefault="00FB6C9E" w:rsidP="00FB6C9E">
      <w:pPr>
        <w:rPr>
          <w:rFonts w:ascii="Verdana" w:hAnsi="Verdana"/>
          <w:color w:val="262626" w:themeColor="text1" w:themeTint="D9"/>
          <w:sz w:val="24"/>
          <w:szCs w:val="24"/>
          <w:lang w:val="en-GB"/>
        </w:rPr>
      </w:pPr>
      <w:r w:rsidRPr="00640497">
        <w:rPr>
          <w:rFonts w:ascii="Verdana" w:hAnsi="Verdana"/>
          <w:color w:val="262626" w:themeColor="text1" w:themeTint="D9"/>
          <w:sz w:val="24"/>
          <w:szCs w:val="24"/>
          <w:lang w:val="en-GB"/>
        </w:rPr>
        <w:t xml:space="preserve">For accommodation in Húsavík, please contact </w:t>
      </w:r>
      <w:r w:rsidR="00343A3A" w:rsidRPr="00343A3A">
        <w:rPr>
          <w:rFonts w:ascii="Verdana" w:hAnsi="Verdana"/>
          <w:color w:val="262626" w:themeColor="text1" w:themeTint="D9"/>
          <w:sz w:val="24"/>
          <w:szCs w:val="24"/>
          <w:lang w:val="en-GB"/>
        </w:rPr>
        <w:t>Dr. Marianne Rasmussen</w:t>
      </w:r>
      <w:r w:rsidR="00343A3A">
        <w:rPr>
          <w:rFonts w:ascii="Verdana" w:hAnsi="Verdana"/>
          <w:color w:val="262626" w:themeColor="text1" w:themeTint="D9"/>
          <w:sz w:val="24"/>
          <w:szCs w:val="24"/>
          <w:lang w:val="en-GB"/>
        </w:rPr>
        <w:t xml:space="preserve"> (</w:t>
      </w:r>
      <w:r w:rsidR="00343A3A" w:rsidRPr="00343A3A">
        <w:rPr>
          <w:rFonts w:ascii="Verdana" w:hAnsi="Verdana"/>
          <w:b/>
          <w:color w:val="262626" w:themeColor="text1" w:themeTint="D9"/>
          <w:sz w:val="24"/>
          <w:szCs w:val="24"/>
        </w:rPr>
        <w:t>mhr@hi.is</w:t>
      </w:r>
      <w:r w:rsidR="00343A3A" w:rsidRPr="00343A3A">
        <w:rPr>
          <w:rFonts w:ascii="Verdana" w:hAnsi="Verdana"/>
          <w:color w:val="262626" w:themeColor="text1" w:themeTint="D9"/>
          <w:sz w:val="24"/>
          <w:szCs w:val="24"/>
          <w:lang w:val="en-GB"/>
        </w:rPr>
        <w:t>)</w:t>
      </w:r>
      <w:r w:rsidR="00343A3A">
        <w:rPr>
          <w:rFonts w:ascii="Verdana" w:hAnsi="Verdana"/>
          <w:color w:val="262626" w:themeColor="text1" w:themeTint="D9"/>
          <w:sz w:val="24"/>
          <w:szCs w:val="24"/>
          <w:lang w:val="en-GB"/>
        </w:rPr>
        <w:t>.</w:t>
      </w:r>
    </w:p>
    <w:p w:rsidR="00AC7005" w:rsidRPr="00640497" w:rsidRDefault="0061733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Exchange rates</w:t>
      </w:r>
      <w:r w:rsidRPr="00640497">
        <w:rPr>
          <w:rFonts w:ascii="Verdana" w:hAnsi="Verdana"/>
          <w:color w:val="262626" w:themeColor="text1" w:themeTint="D9"/>
          <w:sz w:val="24"/>
          <w:szCs w:val="24"/>
          <w:lang w:val="en-GB"/>
        </w:rPr>
        <w:t xml:space="preserve">: </w:t>
      </w:r>
      <w:r w:rsidR="0071625E" w:rsidRPr="00640497">
        <w:rPr>
          <w:rFonts w:ascii="Verdana" w:hAnsi="Verdana"/>
          <w:color w:val="262626" w:themeColor="text1" w:themeTint="D9"/>
          <w:sz w:val="24"/>
          <w:szCs w:val="24"/>
          <w:lang w:val="en-GB"/>
        </w:rPr>
        <w:t xml:space="preserve">see </w:t>
      </w:r>
      <w:r w:rsidRPr="00640497">
        <w:rPr>
          <w:rFonts w:ascii="Verdana" w:hAnsi="Verdana"/>
          <w:color w:val="262626" w:themeColor="text1" w:themeTint="D9"/>
          <w:sz w:val="24"/>
          <w:szCs w:val="24"/>
          <w:lang w:val="en-GB"/>
        </w:rPr>
        <w:t>www.landsbanki.is/english/markets/exchangerates/</w:t>
      </w:r>
    </w:p>
    <w:p w:rsidR="0061733E" w:rsidRPr="00640497" w:rsidRDefault="0061733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International flights</w:t>
      </w:r>
      <w:r w:rsidRPr="00640497">
        <w:rPr>
          <w:rFonts w:ascii="Verdana" w:hAnsi="Verdana"/>
          <w:color w:val="262626" w:themeColor="text1" w:themeTint="D9"/>
          <w:sz w:val="24"/>
          <w:szCs w:val="24"/>
          <w:lang w:val="en-GB"/>
        </w:rPr>
        <w:t>: Icelandair (www.icelandair.com), Iceland Express (www.icelandexpress.com) and SAS (www.flysas.com)</w:t>
      </w:r>
    </w:p>
    <w:p w:rsidR="0061733E" w:rsidRPr="00640497" w:rsidRDefault="0061733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International Airport</w:t>
      </w:r>
      <w:r w:rsidRPr="00640497">
        <w:rPr>
          <w:rFonts w:ascii="Verdana" w:hAnsi="Verdana"/>
          <w:color w:val="262626" w:themeColor="text1" w:themeTint="D9"/>
          <w:sz w:val="24"/>
          <w:szCs w:val="24"/>
          <w:lang w:val="en-GB"/>
        </w:rPr>
        <w:t>: Keflavík (KEF: www.kefairport.is/English)</w:t>
      </w:r>
    </w:p>
    <w:p w:rsidR="0061733E" w:rsidRPr="00640497" w:rsidRDefault="0061733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Transfer between airport and Reykjavik</w:t>
      </w:r>
      <w:r w:rsidRPr="00640497">
        <w:rPr>
          <w:rFonts w:ascii="Verdana" w:hAnsi="Verdana"/>
          <w:color w:val="262626" w:themeColor="text1" w:themeTint="D9"/>
          <w:sz w:val="24"/>
          <w:szCs w:val="24"/>
          <w:lang w:val="en-GB"/>
        </w:rPr>
        <w:t>: Flybus (www.re.is/Flybus)</w:t>
      </w:r>
    </w:p>
    <w:p w:rsidR="00861C11" w:rsidRPr="00640497" w:rsidRDefault="0061733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National flights</w:t>
      </w:r>
      <w:r w:rsidRPr="00640497">
        <w:rPr>
          <w:rFonts w:ascii="Verdana" w:hAnsi="Verdana"/>
          <w:color w:val="262626" w:themeColor="text1" w:themeTint="D9"/>
          <w:sz w:val="24"/>
          <w:szCs w:val="24"/>
          <w:lang w:val="en-GB"/>
        </w:rPr>
        <w:t xml:space="preserve">: </w:t>
      </w:r>
      <w:r w:rsidR="0071625E" w:rsidRPr="00640497">
        <w:rPr>
          <w:rFonts w:ascii="Verdana" w:hAnsi="Verdana"/>
          <w:color w:val="262626" w:themeColor="text1" w:themeTint="D9"/>
          <w:sz w:val="24"/>
          <w:szCs w:val="24"/>
          <w:lang w:val="en-GB"/>
        </w:rPr>
        <w:t>Air Iceland (www.airiceland.is), Eagle Air (www.eagleair.is)</w:t>
      </w:r>
    </w:p>
    <w:p w:rsidR="0071625E" w:rsidRPr="00640497" w:rsidRDefault="0071625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Bus transport</w:t>
      </w:r>
      <w:r w:rsidRPr="00640497">
        <w:rPr>
          <w:rFonts w:ascii="Verdana" w:hAnsi="Verdana"/>
          <w:color w:val="262626" w:themeColor="text1" w:themeTint="D9"/>
          <w:sz w:val="24"/>
          <w:szCs w:val="24"/>
          <w:lang w:val="en-GB"/>
        </w:rPr>
        <w:t>: Sterna (www.sterna.is/en), Reykjavik Excursions (www.re.is), Strætó (www.straeto.is/English)</w:t>
      </w:r>
    </w:p>
    <w:p w:rsidR="0071625E" w:rsidRPr="00640497" w:rsidRDefault="0071625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Taxi</w:t>
      </w:r>
      <w:r w:rsidRPr="00640497">
        <w:rPr>
          <w:rFonts w:ascii="Verdana" w:hAnsi="Verdana"/>
          <w:color w:val="262626" w:themeColor="text1" w:themeTint="D9"/>
          <w:sz w:val="24"/>
          <w:szCs w:val="24"/>
          <w:lang w:val="en-GB"/>
        </w:rPr>
        <w:t>: Hreyfill (www.hreyfill.is/hreyfill/en)</w:t>
      </w:r>
    </w:p>
    <w:p w:rsidR="003A40D1" w:rsidRPr="00640497" w:rsidRDefault="0071625E" w:rsidP="00FB6C9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University of Iceland</w:t>
      </w:r>
      <w:r w:rsidRPr="00640497">
        <w:rPr>
          <w:rFonts w:ascii="Verdana" w:hAnsi="Verdana"/>
          <w:color w:val="262626" w:themeColor="text1" w:themeTint="D9"/>
          <w:sz w:val="24"/>
          <w:szCs w:val="24"/>
          <w:lang w:val="en-GB"/>
        </w:rPr>
        <w:t xml:space="preserve"> (Háskóli Íslands) (www.hi.is/en/introduction)</w:t>
      </w:r>
    </w:p>
    <w:p w:rsidR="0071625E" w:rsidRPr="00640497" w:rsidRDefault="0071625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Visa Requirements</w:t>
      </w:r>
      <w:r w:rsidRPr="00640497">
        <w:rPr>
          <w:rFonts w:ascii="Verdana" w:hAnsi="Verdana"/>
          <w:color w:val="262626" w:themeColor="text1" w:themeTint="D9"/>
          <w:sz w:val="24"/>
          <w:szCs w:val="24"/>
          <w:lang w:val="en-GB"/>
        </w:rPr>
        <w:t>: The Directorate of Immigration (www.utl.is)</w:t>
      </w:r>
    </w:p>
    <w:p w:rsidR="0071625E" w:rsidRPr="00640497" w:rsidRDefault="0071625E"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Public holidays</w:t>
      </w:r>
      <w:r w:rsidRPr="00640497">
        <w:rPr>
          <w:rFonts w:ascii="Verdana" w:hAnsi="Verdana"/>
          <w:color w:val="262626" w:themeColor="text1" w:themeTint="D9"/>
          <w:sz w:val="24"/>
          <w:szCs w:val="24"/>
          <w:lang w:val="en-GB"/>
        </w:rPr>
        <w:t>: see http://www.iceland.is/history-and-culture/Traditions/IcelandicHolidays/</w:t>
      </w:r>
    </w:p>
    <w:p w:rsidR="0071625E" w:rsidRPr="00640497" w:rsidRDefault="003A40D1"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u w:val="single"/>
          <w:lang w:val="en-GB"/>
        </w:rPr>
        <w:t>Emergency number</w:t>
      </w:r>
      <w:r w:rsidRPr="00640497">
        <w:rPr>
          <w:rFonts w:ascii="Verdana" w:hAnsi="Verdana"/>
          <w:color w:val="262626" w:themeColor="text1" w:themeTint="D9"/>
          <w:sz w:val="24"/>
          <w:szCs w:val="24"/>
          <w:lang w:val="en-GB"/>
        </w:rPr>
        <w:t xml:space="preserve">: Call </w:t>
      </w:r>
      <w:r w:rsidRPr="00640497">
        <w:rPr>
          <w:rFonts w:ascii="Verdana" w:hAnsi="Verdana"/>
          <w:b/>
          <w:color w:val="262626" w:themeColor="text1" w:themeTint="D9"/>
          <w:sz w:val="24"/>
          <w:szCs w:val="24"/>
          <w:lang w:val="en-GB"/>
        </w:rPr>
        <w:t>112</w:t>
      </w:r>
      <w:r w:rsidRPr="00640497">
        <w:rPr>
          <w:rFonts w:ascii="Verdana" w:hAnsi="Verdana"/>
          <w:color w:val="262626" w:themeColor="text1" w:themeTint="D9"/>
          <w:sz w:val="24"/>
          <w:szCs w:val="24"/>
          <w:lang w:val="en-GB"/>
        </w:rPr>
        <w:t xml:space="preserve"> or see http://en.ja.is/i-neyd/for other numbers</w:t>
      </w:r>
    </w:p>
    <w:p w:rsidR="003A40D1" w:rsidRPr="00640497" w:rsidRDefault="003A40D1" w:rsidP="0071625E">
      <w:pPr>
        <w:rPr>
          <w:rFonts w:ascii="Verdana" w:hAnsi="Verdana"/>
          <w:color w:val="262626" w:themeColor="text1" w:themeTint="D9"/>
          <w:sz w:val="24"/>
          <w:szCs w:val="24"/>
          <w:lang w:val="en-GB"/>
        </w:rPr>
      </w:pPr>
    </w:p>
    <w:p w:rsidR="003A40D1" w:rsidRDefault="003C3797" w:rsidP="0071625E">
      <w:pPr>
        <w:rPr>
          <w:rFonts w:ascii="Verdana" w:hAnsi="Verdana"/>
          <w:color w:val="262626" w:themeColor="text1" w:themeTint="D9"/>
          <w:sz w:val="24"/>
          <w:szCs w:val="24"/>
          <w:lang w:val="en-GB"/>
        </w:rPr>
      </w:pPr>
      <w:r w:rsidRPr="00640497">
        <w:rPr>
          <w:rFonts w:ascii="Verdana" w:hAnsi="Verdana"/>
          <w:color w:val="262626" w:themeColor="text1" w:themeTint="D9"/>
          <w:sz w:val="24"/>
          <w:szCs w:val="24"/>
          <w:lang w:val="en-GB"/>
        </w:rPr>
        <w:t>For f</w:t>
      </w:r>
      <w:r w:rsidR="003A40D1" w:rsidRPr="00640497">
        <w:rPr>
          <w:rFonts w:ascii="Verdana" w:hAnsi="Verdana"/>
          <w:color w:val="262626" w:themeColor="text1" w:themeTint="D9"/>
          <w:sz w:val="24"/>
          <w:szCs w:val="24"/>
          <w:lang w:val="en-GB"/>
        </w:rPr>
        <w:t xml:space="preserve">urther useful information </w:t>
      </w:r>
      <w:r w:rsidRPr="00640497">
        <w:rPr>
          <w:rFonts w:ascii="Verdana" w:hAnsi="Verdana"/>
          <w:color w:val="262626" w:themeColor="text1" w:themeTint="D9"/>
          <w:sz w:val="24"/>
          <w:szCs w:val="24"/>
          <w:lang w:val="en-GB"/>
        </w:rPr>
        <w:t>visit</w:t>
      </w:r>
      <w:r w:rsidR="003A40D1" w:rsidRPr="00640497">
        <w:rPr>
          <w:rFonts w:ascii="Verdana" w:hAnsi="Verdana"/>
          <w:color w:val="262626" w:themeColor="text1" w:themeTint="D9"/>
          <w:sz w:val="24"/>
          <w:szCs w:val="24"/>
          <w:lang w:val="en-GB"/>
        </w:rPr>
        <w:t xml:space="preserve"> http://marice.is/information.htm</w:t>
      </w:r>
    </w:p>
    <w:p w:rsidR="00427BE9" w:rsidRDefault="00427BE9">
      <w:pPr>
        <w:rPr>
          <w:rFonts w:ascii="Verdana" w:hAnsi="Verdana"/>
          <w:color w:val="262626" w:themeColor="text1" w:themeTint="D9"/>
          <w:sz w:val="24"/>
          <w:szCs w:val="24"/>
          <w:lang w:val="en-GB"/>
        </w:rPr>
      </w:pPr>
      <w:r>
        <w:rPr>
          <w:rFonts w:ascii="Verdana" w:hAnsi="Verdana"/>
          <w:color w:val="262626" w:themeColor="text1" w:themeTint="D9"/>
          <w:sz w:val="24"/>
          <w:szCs w:val="24"/>
          <w:lang w:val="en-GB"/>
        </w:rPr>
        <w:br w:type="page"/>
      </w:r>
    </w:p>
    <w:tbl>
      <w:tblPr>
        <w:tblW w:w="0" w:type="auto"/>
        <w:tblLayout w:type="fixed"/>
        <w:tblLook w:val="0000" w:firstRow="0" w:lastRow="0" w:firstColumn="0" w:lastColumn="0" w:noHBand="0" w:noVBand="0"/>
      </w:tblPr>
      <w:tblGrid>
        <w:gridCol w:w="2614"/>
        <w:gridCol w:w="6398"/>
      </w:tblGrid>
      <w:tr w:rsidR="0032245E" w:rsidRPr="00CC2F17" w:rsidTr="00486497">
        <w:trPr>
          <w:trHeight w:val="1480"/>
        </w:trPr>
        <w:tc>
          <w:tcPr>
            <w:tcW w:w="2614" w:type="dxa"/>
          </w:tcPr>
          <w:p w:rsidR="0032245E" w:rsidRPr="00CC2F17" w:rsidRDefault="0032245E" w:rsidP="00486497">
            <w:pPr>
              <w:jc w:val="center"/>
              <w:rPr>
                <w:color w:val="FF0000"/>
              </w:rPr>
            </w:pPr>
            <w:r>
              <w:rPr>
                <w:noProof/>
                <w:lang w:val="en-GB" w:eastAsia="en-GB"/>
              </w:rPr>
              <w:lastRenderedPageBreak/>
              <w:drawing>
                <wp:inline distT="0" distB="0" distL="0" distR="0">
                  <wp:extent cx="1268083" cy="1349051"/>
                  <wp:effectExtent l="19050" t="0" r="8267" b="0"/>
                  <wp:docPr id="5" name="Picture 4" descr="logo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i"/>
                          <pic:cNvPicPr>
                            <a:picLocks noChangeAspect="1" noChangeArrowheads="1"/>
                          </pic:cNvPicPr>
                        </pic:nvPicPr>
                        <pic:blipFill>
                          <a:blip r:embed="rId15" cstate="print"/>
                          <a:srcRect/>
                          <a:stretch>
                            <a:fillRect/>
                          </a:stretch>
                        </pic:blipFill>
                        <pic:spPr bwMode="auto">
                          <a:xfrm>
                            <a:off x="0" y="0"/>
                            <a:ext cx="1274733" cy="1356126"/>
                          </a:xfrm>
                          <a:prstGeom prst="rect">
                            <a:avLst/>
                          </a:prstGeom>
                          <a:noFill/>
                          <a:ln w="9525">
                            <a:noFill/>
                            <a:miter lim="800000"/>
                            <a:headEnd/>
                            <a:tailEnd/>
                          </a:ln>
                        </pic:spPr>
                      </pic:pic>
                    </a:graphicData>
                  </a:graphic>
                </wp:inline>
              </w:drawing>
            </w:r>
          </w:p>
        </w:tc>
        <w:tc>
          <w:tcPr>
            <w:tcW w:w="6398" w:type="dxa"/>
          </w:tcPr>
          <w:p w:rsidR="0032245E" w:rsidRPr="00F23E71" w:rsidRDefault="0032245E" w:rsidP="00486497">
            <w:pPr>
              <w:spacing w:before="240"/>
              <w:jc w:val="center"/>
              <w:rPr>
                <w:rFonts w:ascii="Arial" w:hAnsi="Arial" w:cs="Arial"/>
                <w:b/>
                <w:sz w:val="28"/>
                <w:szCs w:val="28"/>
              </w:rPr>
            </w:pPr>
            <w:r w:rsidRPr="00F23E71">
              <w:rPr>
                <w:rFonts w:ascii="Arial" w:hAnsi="Arial" w:cs="Arial"/>
                <w:b/>
                <w:sz w:val="28"/>
                <w:szCs w:val="28"/>
              </w:rPr>
              <w:t>University of Iceland</w:t>
            </w:r>
          </w:p>
          <w:p w:rsidR="0032245E" w:rsidRPr="00F23E71" w:rsidRDefault="0032245E" w:rsidP="00486497">
            <w:pPr>
              <w:spacing w:after="0"/>
              <w:jc w:val="center"/>
              <w:rPr>
                <w:rFonts w:ascii="Arial" w:hAnsi="Arial" w:cs="Arial"/>
                <w:b/>
                <w:sz w:val="24"/>
                <w:szCs w:val="24"/>
              </w:rPr>
            </w:pPr>
            <w:r w:rsidRPr="00F23E71">
              <w:rPr>
                <w:rFonts w:ascii="Arial" w:hAnsi="Arial" w:cs="Arial"/>
                <w:b/>
                <w:sz w:val="24"/>
                <w:szCs w:val="24"/>
              </w:rPr>
              <w:t>Marine Education in Iceland</w:t>
            </w:r>
          </w:p>
          <w:p w:rsidR="0032245E" w:rsidRPr="00F23E71" w:rsidRDefault="0032245E" w:rsidP="00486497">
            <w:pPr>
              <w:spacing w:after="0"/>
              <w:jc w:val="center"/>
              <w:rPr>
                <w:rFonts w:ascii="Arial" w:hAnsi="Arial" w:cs="Arial"/>
                <w:b/>
                <w:sz w:val="24"/>
                <w:szCs w:val="24"/>
              </w:rPr>
            </w:pPr>
            <w:r w:rsidRPr="00F23E71">
              <w:rPr>
                <w:rFonts w:ascii="Arial" w:hAnsi="Arial" w:cs="Arial"/>
                <w:b/>
                <w:sz w:val="24"/>
                <w:szCs w:val="24"/>
              </w:rPr>
              <w:t>Institute of Biology</w:t>
            </w:r>
          </w:p>
          <w:p w:rsidR="0032245E" w:rsidRPr="00F23E71" w:rsidRDefault="0032245E" w:rsidP="00486497">
            <w:pPr>
              <w:spacing w:after="0"/>
              <w:jc w:val="center"/>
              <w:rPr>
                <w:rFonts w:ascii="Arial" w:hAnsi="Arial" w:cs="Arial"/>
                <w:b/>
                <w:sz w:val="24"/>
                <w:szCs w:val="24"/>
              </w:rPr>
            </w:pPr>
            <w:r w:rsidRPr="00F23E71">
              <w:rPr>
                <w:rFonts w:ascii="Arial" w:hAnsi="Arial" w:cs="Arial"/>
                <w:b/>
                <w:sz w:val="24"/>
                <w:szCs w:val="24"/>
              </w:rPr>
              <w:t>Askja, Sturlagata 7</w:t>
            </w:r>
          </w:p>
          <w:p w:rsidR="0032245E" w:rsidRDefault="0032245E" w:rsidP="00486497">
            <w:pPr>
              <w:tabs>
                <w:tab w:val="left" w:pos="2535"/>
              </w:tabs>
              <w:spacing w:after="0"/>
              <w:jc w:val="center"/>
              <w:rPr>
                <w:rFonts w:ascii="Arial" w:hAnsi="Arial" w:cs="Arial"/>
                <w:b/>
                <w:sz w:val="24"/>
                <w:szCs w:val="24"/>
              </w:rPr>
            </w:pPr>
            <w:r>
              <w:rPr>
                <w:rFonts w:ascii="Arial" w:hAnsi="Arial" w:cs="Arial"/>
                <w:b/>
                <w:sz w:val="24"/>
                <w:szCs w:val="24"/>
              </w:rPr>
              <w:t>IS</w:t>
            </w:r>
            <w:r w:rsidRPr="00F23E71">
              <w:rPr>
                <w:rFonts w:ascii="Arial" w:hAnsi="Arial" w:cs="Arial"/>
                <w:b/>
                <w:sz w:val="24"/>
                <w:szCs w:val="24"/>
              </w:rPr>
              <w:t>-101 Reykjavik, Iceland</w:t>
            </w:r>
          </w:p>
          <w:p w:rsidR="0032245E" w:rsidRDefault="0032245E" w:rsidP="00486497">
            <w:pPr>
              <w:tabs>
                <w:tab w:val="left" w:pos="2535"/>
              </w:tabs>
              <w:spacing w:after="0"/>
              <w:jc w:val="center"/>
              <w:rPr>
                <w:rFonts w:ascii="Arial" w:hAnsi="Arial" w:cs="Arial"/>
                <w:b/>
                <w:sz w:val="24"/>
                <w:szCs w:val="24"/>
              </w:rPr>
            </w:pPr>
          </w:p>
          <w:p w:rsidR="0032245E" w:rsidRPr="00DA0481" w:rsidRDefault="0032245E" w:rsidP="00486497">
            <w:pPr>
              <w:tabs>
                <w:tab w:val="left" w:pos="2535"/>
              </w:tabs>
              <w:spacing w:after="0"/>
              <w:jc w:val="center"/>
              <w:rPr>
                <w:b/>
                <w:sz w:val="28"/>
                <w:szCs w:val="28"/>
              </w:rPr>
            </w:pPr>
            <w:r w:rsidRPr="00DA0481">
              <w:rPr>
                <w:rFonts w:ascii="Arial" w:hAnsi="Arial" w:cs="Arial"/>
                <w:b/>
                <w:sz w:val="28"/>
                <w:szCs w:val="28"/>
              </w:rPr>
              <w:t>Email: post@marine.is</w:t>
            </w:r>
          </w:p>
        </w:tc>
      </w:tr>
    </w:tbl>
    <w:p w:rsidR="0032245E" w:rsidRDefault="0032245E" w:rsidP="0032245E">
      <w:pPr>
        <w:jc w:val="center"/>
        <w:rPr>
          <w:b/>
          <w:smallCaps/>
          <w:sz w:val="24"/>
          <w:szCs w:val="24"/>
        </w:rPr>
      </w:pPr>
    </w:p>
    <w:p w:rsidR="0032245E" w:rsidRPr="00EB6C05" w:rsidRDefault="0032245E" w:rsidP="0032245E">
      <w:pPr>
        <w:jc w:val="center"/>
        <w:rPr>
          <w:rFonts w:ascii="Arial" w:hAnsi="Arial" w:cs="Arial"/>
          <w:b/>
          <w:sz w:val="24"/>
          <w:szCs w:val="24"/>
        </w:rPr>
      </w:pPr>
      <w:r w:rsidRPr="00EB6C05">
        <w:rPr>
          <w:rFonts w:ascii="Arial" w:hAnsi="Arial" w:cs="Arial"/>
          <w:b/>
          <w:sz w:val="24"/>
          <w:szCs w:val="24"/>
        </w:rPr>
        <w:t>Application for Admission</w:t>
      </w:r>
    </w:p>
    <w:p w:rsidR="0032245E" w:rsidRPr="00EB6C05" w:rsidRDefault="0032245E" w:rsidP="0032245E">
      <w:pPr>
        <w:jc w:val="center"/>
        <w:rPr>
          <w:rFonts w:ascii="Arial" w:hAnsi="Arial" w:cs="Arial"/>
          <w:b/>
          <w:sz w:val="24"/>
          <w:szCs w:val="24"/>
        </w:rPr>
      </w:pPr>
      <w:r w:rsidRPr="00EB6C05">
        <w:rPr>
          <w:rFonts w:ascii="Arial" w:hAnsi="Arial" w:cs="Arial"/>
          <w:b/>
          <w:sz w:val="24"/>
          <w:szCs w:val="24"/>
        </w:rPr>
        <w:t xml:space="preserve">University of Iceland Marine and Fisheries Sciences Summer Program </w:t>
      </w:r>
    </w:p>
    <w:p w:rsidR="0032245E" w:rsidRDefault="0032245E" w:rsidP="0032245E">
      <w:pPr>
        <w:rPr>
          <w:b/>
          <w:sz w:val="24"/>
          <w:szCs w:val="24"/>
        </w:rPr>
      </w:pPr>
    </w:p>
    <w:p w:rsidR="0032245E" w:rsidRDefault="0032245E" w:rsidP="0032245E">
      <w:pPr>
        <w:rPr>
          <w:b/>
          <w:sz w:val="24"/>
          <w:szCs w:val="24"/>
        </w:rPr>
      </w:pPr>
      <w:r>
        <w:rPr>
          <w:b/>
          <w:sz w:val="24"/>
          <w:szCs w:val="24"/>
        </w:rPr>
        <w:t>Which courses  are you applying for?</w:t>
      </w:r>
    </w:p>
    <w:p w:rsidR="0032245E" w:rsidRDefault="00E51888" w:rsidP="0032245E">
      <w:pPr>
        <w:rPr>
          <w:b/>
          <w:sz w:val="24"/>
          <w:szCs w:val="24"/>
        </w:rPr>
      </w:pPr>
      <w:r>
        <w:rPr>
          <w:b/>
          <w:noProof/>
          <w:sz w:val="24"/>
          <w:szCs w:val="24"/>
          <w:lang w:val="en-GB" w:eastAsia="en-GB"/>
        </w:rPr>
        <w:pict>
          <v:shape id="_x0000_s1134" type="#_x0000_t202" style="position:absolute;margin-left:0;margin-top:1.65pt;width:335.2pt;height:21.55pt;z-index:251657728" fillcolor="silver">
            <v:fill opacity=".25"/>
            <v:textbox>
              <w:txbxContent>
                <w:p w:rsidR="0032245E" w:rsidRPr="00EB6C05" w:rsidRDefault="0032245E" w:rsidP="0032245E">
                  <w:r>
                    <w:rPr>
                      <w:sz w:val="23"/>
                      <w:szCs w:val="23"/>
                    </w:rPr>
                    <w:t xml:space="preserve">LÍF 632M: </w:t>
                  </w:r>
                  <w:r>
                    <w:rPr>
                      <w:b/>
                      <w:bCs/>
                      <w:sz w:val="23"/>
                      <w:szCs w:val="23"/>
                    </w:rPr>
                    <w:t>Data Analysis for Scie</w:t>
                  </w:r>
                  <w:r w:rsidR="003419E6">
                    <w:rPr>
                      <w:b/>
                      <w:bCs/>
                      <w:sz w:val="23"/>
                      <w:szCs w:val="23"/>
                    </w:rPr>
                    <w:t>ntists using R</w:t>
                  </w:r>
                </w:p>
              </w:txbxContent>
            </v:textbox>
          </v:shape>
        </w:pict>
      </w:r>
      <w:r>
        <w:rPr>
          <w:b/>
          <w:noProof/>
          <w:sz w:val="24"/>
          <w:szCs w:val="24"/>
          <w:lang w:val="en-GB" w:eastAsia="en-GB"/>
        </w:rPr>
        <w:pict>
          <v:shape id="_x0000_s1135" type="#_x0000_t202" style="position:absolute;margin-left:348.85pt;margin-top:1.65pt;width:67.65pt;height:21.55pt;z-index:251658752" fillcolor="silver">
            <v:fill opacity=".25"/>
            <v:textbox style="mso-next-textbox:#_x0000_s1135">
              <w:txbxContent>
                <w:p w:rsidR="0032245E" w:rsidRPr="00EB6C05" w:rsidRDefault="0032245E" w:rsidP="0032245E">
                  <w:pPr>
                    <w:jc w:val="center"/>
                    <w:rPr>
                      <w:sz w:val="24"/>
                      <w:szCs w:val="24"/>
                    </w:rPr>
                  </w:pPr>
                  <w:r w:rsidRPr="00EB6C05">
                    <w:rPr>
                      <w:sz w:val="24"/>
                      <w:szCs w:val="24"/>
                    </w:rPr>
                    <w:t>Y/N</w:t>
                  </w:r>
                </w:p>
              </w:txbxContent>
            </v:textbox>
          </v:shape>
        </w:pict>
      </w:r>
    </w:p>
    <w:p w:rsidR="0032245E" w:rsidRDefault="00E51888" w:rsidP="0032245E">
      <w:pPr>
        <w:rPr>
          <w:b/>
          <w:sz w:val="24"/>
          <w:szCs w:val="24"/>
        </w:rPr>
      </w:pPr>
      <w:r>
        <w:rPr>
          <w:b/>
          <w:noProof/>
          <w:sz w:val="24"/>
          <w:szCs w:val="24"/>
          <w:lang w:val="en-GB" w:eastAsia="en-GB"/>
        </w:rPr>
        <w:pict>
          <v:shape id="_x0000_s1136" type="#_x0000_t202" style="position:absolute;margin-left:0;margin-top:5.15pt;width:335.2pt;height:21.55pt;z-index:251659776" fillcolor="silver">
            <v:fill opacity=".25"/>
            <v:textbox>
              <w:txbxContent>
                <w:p w:rsidR="0032245E" w:rsidRPr="00EB6C05" w:rsidRDefault="0032245E" w:rsidP="0032245E">
                  <w:r>
                    <w:rPr>
                      <w:sz w:val="23"/>
                      <w:szCs w:val="23"/>
                    </w:rPr>
                    <w:t xml:space="preserve">LÍF 602M: </w:t>
                  </w:r>
                  <w:r>
                    <w:rPr>
                      <w:b/>
                      <w:bCs/>
                      <w:sz w:val="23"/>
                      <w:szCs w:val="23"/>
                    </w:rPr>
                    <w:t>Fisheries</w:t>
                  </w:r>
                  <w:r w:rsidR="003419E6">
                    <w:rPr>
                      <w:b/>
                      <w:bCs/>
                      <w:sz w:val="23"/>
                      <w:szCs w:val="23"/>
                    </w:rPr>
                    <w:t xml:space="preserve"> Ecology </w:t>
                  </w:r>
                </w:p>
              </w:txbxContent>
            </v:textbox>
          </v:shape>
        </w:pict>
      </w:r>
      <w:r>
        <w:rPr>
          <w:b/>
          <w:noProof/>
          <w:sz w:val="24"/>
          <w:szCs w:val="24"/>
          <w:lang w:val="en-GB" w:eastAsia="en-GB"/>
        </w:rPr>
        <w:pict>
          <v:shape id="_x0000_s1138" type="#_x0000_t202" style="position:absolute;margin-left:348.85pt;margin-top:5.15pt;width:67.65pt;height:21.55pt;z-index:251661824" fillcolor="silver">
            <v:fill opacity=".25"/>
            <v:textbox style="mso-next-textbox:#_x0000_s1138">
              <w:txbxContent>
                <w:p w:rsidR="0032245E" w:rsidRPr="00EB6C05" w:rsidRDefault="0032245E" w:rsidP="0032245E">
                  <w:pPr>
                    <w:jc w:val="center"/>
                    <w:rPr>
                      <w:sz w:val="24"/>
                      <w:szCs w:val="24"/>
                    </w:rPr>
                  </w:pPr>
                  <w:r w:rsidRPr="00EB6C05">
                    <w:rPr>
                      <w:sz w:val="24"/>
                      <w:szCs w:val="24"/>
                    </w:rPr>
                    <w:t>Y/N</w:t>
                  </w:r>
                </w:p>
              </w:txbxContent>
            </v:textbox>
          </v:shape>
        </w:pict>
      </w:r>
    </w:p>
    <w:p w:rsidR="0032245E" w:rsidRDefault="00E51888" w:rsidP="0032245E">
      <w:pPr>
        <w:rPr>
          <w:b/>
          <w:sz w:val="24"/>
          <w:szCs w:val="24"/>
        </w:rPr>
      </w:pPr>
      <w:r>
        <w:rPr>
          <w:b/>
          <w:noProof/>
          <w:sz w:val="24"/>
          <w:szCs w:val="24"/>
          <w:lang w:val="en-GB" w:eastAsia="en-GB"/>
        </w:rPr>
        <w:pict>
          <v:shape id="_x0000_s1137" type="#_x0000_t202" style="position:absolute;margin-left:.8pt;margin-top:6.4pt;width:334.4pt;height:21.55pt;z-index:251660800" fillcolor="silver">
            <v:fill opacity=".25"/>
            <v:textbox>
              <w:txbxContent>
                <w:p w:rsidR="0032245E" w:rsidRPr="00EB6C05" w:rsidRDefault="0032245E" w:rsidP="0032245E">
                  <w:r>
                    <w:rPr>
                      <w:sz w:val="23"/>
                      <w:szCs w:val="23"/>
                    </w:rPr>
                    <w:t xml:space="preserve">LÍF 111M: </w:t>
                  </w:r>
                  <w:r>
                    <w:rPr>
                      <w:b/>
                      <w:bCs/>
                      <w:sz w:val="23"/>
                      <w:szCs w:val="23"/>
                    </w:rPr>
                    <w:t>M</w:t>
                  </w:r>
                  <w:r w:rsidR="003419E6">
                    <w:rPr>
                      <w:b/>
                      <w:bCs/>
                      <w:sz w:val="23"/>
                      <w:szCs w:val="23"/>
                    </w:rPr>
                    <w:t xml:space="preserve">arine Mammals </w:t>
                  </w:r>
                </w:p>
              </w:txbxContent>
            </v:textbox>
          </v:shape>
        </w:pict>
      </w:r>
      <w:r>
        <w:rPr>
          <w:b/>
          <w:noProof/>
          <w:sz w:val="24"/>
          <w:szCs w:val="24"/>
          <w:lang w:val="en-GB" w:eastAsia="en-GB"/>
        </w:rPr>
        <w:pict>
          <v:shape id="_x0000_s1139" type="#_x0000_t202" style="position:absolute;margin-left:348.85pt;margin-top:6.4pt;width:67.65pt;height:21.55pt;z-index:251662848" fillcolor="silver">
            <v:fill opacity=".25"/>
            <v:textbox style="mso-next-textbox:#_x0000_s1139">
              <w:txbxContent>
                <w:p w:rsidR="0032245E" w:rsidRPr="00EB6C05" w:rsidRDefault="0032245E" w:rsidP="0032245E">
                  <w:pPr>
                    <w:jc w:val="center"/>
                    <w:rPr>
                      <w:sz w:val="24"/>
                      <w:szCs w:val="24"/>
                    </w:rPr>
                  </w:pPr>
                  <w:r w:rsidRPr="00EB6C05">
                    <w:rPr>
                      <w:sz w:val="24"/>
                      <w:szCs w:val="24"/>
                    </w:rPr>
                    <w:t>Y/N</w:t>
                  </w:r>
                </w:p>
              </w:txbxContent>
            </v:textbox>
          </v:shape>
        </w:pict>
      </w:r>
    </w:p>
    <w:p w:rsidR="0032245E" w:rsidRDefault="0032245E" w:rsidP="0032245E">
      <w:pPr>
        <w:rPr>
          <w:b/>
          <w:sz w:val="24"/>
          <w:szCs w:val="24"/>
        </w:rPr>
      </w:pPr>
    </w:p>
    <w:p w:rsidR="0032245E" w:rsidRPr="00F23E71" w:rsidRDefault="0032245E" w:rsidP="0032245E">
      <w:pPr>
        <w:rPr>
          <w:b/>
          <w:sz w:val="24"/>
          <w:szCs w:val="24"/>
        </w:rPr>
      </w:pPr>
      <w:r w:rsidRPr="00F23E71">
        <w:rPr>
          <w:b/>
          <w:sz w:val="24"/>
          <w:szCs w:val="24"/>
        </w:rPr>
        <w:t>Personal Information</w:t>
      </w:r>
    </w:p>
    <w:p w:rsidR="0032245E" w:rsidRDefault="00E51888" w:rsidP="0032245E">
      <w:r>
        <w:rPr>
          <w:noProof/>
        </w:rPr>
        <w:pict>
          <v:shape id="_x0000_s1129" type="#_x0000_t202" style="position:absolute;margin-left:0;margin-top:.55pt;width:444pt;height:32.6pt;z-index:251647488" fillcolor="silver">
            <v:fill opacity=".25"/>
            <v:textbox style="mso-next-textbox:#_x0000_s1129">
              <w:txbxContent>
                <w:p w:rsidR="0032245E" w:rsidRDefault="0032245E" w:rsidP="0032245E">
                  <w:r>
                    <w:t>Name:</w:t>
                  </w:r>
                </w:p>
              </w:txbxContent>
            </v:textbox>
          </v:shape>
        </w:pict>
      </w:r>
    </w:p>
    <w:p w:rsidR="0032245E" w:rsidRDefault="00E51888" w:rsidP="0032245E">
      <w:r>
        <w:rPr>
          <w:noProof/>
          <w:lang w:val="en-GB" w:eastAsia="en-GB"/>
        </w:rPr>
        <w:pict>
          <v:shape id="_x0000_s1140" type="#_x0000_t202" style="position:absolute;margin-left:348.85pt;margin-top:17.55pt;width:95.9pt;height:32.6pt;z-index:251663872" fillcolor="silver">
            <v:fill opacity=".25"/>
            <v:textbox style="mso-next-textbox:#_x0000_s1140">
              <w:txbxContent>
                <w:p w:rsidR="0032245E" w:rsidRDefault="0032245E" w:rsidP="0032245E">
                  <w:r>
                    <w:t>Gender (M/F):</w:t>
                  </w:r>
                </w:p>
              </w:txbxContent>
            </v:textbox>
          </v:shape>
        </w:pict>
      </w:r>
      <w:r>
        <w:rPr>
          <w:noProof/>
          <w:lang w:val="en-GB" w:eastAsia="en-GB"/>
        </w:rPr>
        <w:pict>
          <v:shape id="_x0000_s1133" type="#_x0000_t202" style="position:absolute;margin-left:222.6pt;margin-top:17.65pt;width:126.25pt;height:32.6pt;z-index:251656704" fillcolor="silver">
            <v:fill opacity=".25"/>
            <v:textbox style="mso-next-textbox:#_x0000_s1133">
              <w:txbxContent>
                <w:p w:rsidR="0032245E" w:rsidRDefault="0032245E" w:rsidP="0032245E">
                  <w:r>
                    <w:t>Date of Birth:</w:t>
                  </w:r>
                </w:p>
              </w:txbxContent>
            </v:textbox>
          </v:shape>
        </w:pict>
      </w:r>
      <w:r>
        <w:rPr>
          <w:noProof/>
        </w:rPr>
        <w:pict>
          <v:shape id="_x0000_s1130" type="#_x0000_t202" style="position:absolute;margin-left:0;margin-top:17.65pt;width:222pt;height:32.5pt;z-index:251648512" fillcolor="silver">
            <v:fill opacity=".25"/>
            <v:textbox style="mso-next-textbox:#_x0000_s1130">
              <w:txbxContent>
                <w:p w:rsidR="0032245E" w:rsidRDefault="0032245E" w:rsidP="0032245E">
                  <w:r>
                    <w:t>Nationality:</w:t>
                  </w:r>
                </w:p>
              </w:txbxContent>
            </v:textbox>
          </v:shape>
        </w:pict>
      </w:r>
    </w:p>
    <w:p w:rsidR="0032245E" w:rsidRDefault="00E51888" w:rsidP="0032245E">
      <w:r>
        <w:rPr>
          <w:noProof/>
        </w:rPr>
        <w:pict>
          <v:shape id="_x0000_s1132" type="#_x0000_t202" style="position:absolute;margin-left:0;margin-top:194pt;width:443.9pt;height:32.6pt;z-index:251649536" fillcolor="silver">
            <v:fill opacity=".25"/>
            <v:textbox style="mso-next-textbox:#_x0000_s1132">
              <w:txbxContent>
                <w:p w:rsidR="0032245E" w:rsidRDefault="0032245E" w:rsidP="0032245E">
                  <w:r>
                    <w:t>E-mail:</w:t>
                  </w:r>
                </w:p>
              </w:txbxContent>
            </v:textbox>
          </v:shape>
        </w:pict>
      </w:r>
      <w:r>
        <w:rPr>
          <w:noProof/>
        </w:rPr>
        <w:pict>
          <v:shape id="_x0000_s1131" type="#_x0000_t202" style="position:absolute;margin-left:0;margin-top:150.85pt;width:222pt;height:32.6pt;z-index:251650560" fillcolor="silver">
            <v:fill opacity=".25"/>
            <v:textbox style="mso-next-textbox:#_x0000_s1131">
              <w:txbxContent>
                <w:p w:rsidR="0032245E" w:rsidRDefault="0032245E" w:rsidP="0032245E">
                  <w:r>
                    <w:t>Telephone (inc. country code):</w:t>
                  </w:r>
                </w:p>
                <w:p w:rsidR="0032245E" w:rsidRDefault="0032245E" w:rsidP="0032245E"/>
              </w:txbxContent>
            </v:textbox>
          </v:shape>
        </w:pict>
      </w:r>
      <w:r>
        <w:pict>
          <v:group id="_x0000_s1125" editas="canvas" style="width:444pt;height:236.35pt;mso-position-horizontal-relative:char;mso-position-vertical-relative:line" coordorigin="1710,5036" coordsize="8880,47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1710;top:5036;width:8880;height:4727" o:preferrelative="f">
              <v:fill o:detectmouseclick="t"/>
              <v:path o:extrusionok="t" o:connecttype="none"/>
              <o:lock v:ext="edit" text="t"/>
            </v:shape>
            <v:shape id="_x0000_s1127" type="#_x0000_t202" style="position:absolute;left:1710;top:5734;width:8880;height:2120" fillcolor="silver">
              <v:fill opacity=".25"/>
              <v:textbox style="mso-next-textbox:#_x0000_s1127">
                <w:txbxContent>
                  <w:p w:rsidR="0032245E" w:rsidRDefault="0032245E" w:rsidP="0032245E">
                    <w:r>
                      <w:t>Contact Address (</w:t>
                    </w:r>
                    <w:r w:rsidRPr="00DA0481">
                      <w:rPr>
                        <w:u w:val="single"/>
                      </w:rPr>
                      <w:t>You must be able to receive documents at this address after the course has finished so please ensure it is correct</w:t>
                    </w:r>
                    <w:r>
                      <w:t>):</w:t>
                    </w:r>
                  </w:p>
                </w:txbxContent>
              </v:textbox>
            </v:shape>
            <v:shape id="_x0000_s1128" type="#_x0000_t202" style="position:absolute;left:6138;top:8050;width:4440;height:652" fillcolor="silver">
              <v:fill opacity=".25"/>
              <v:textbox style="mso-next-textbox:#_x0000_s1128">
                <w:txbxContent>
                  <w:p w:rsidR="0032245E" w:rsidRDefault="0032245E" w:rsidP="0032245E">
                    <w:r>
                      <w:t>Mobile phone (inc. country code):</w:t>
                    </w:r>
                  </w:p>
                </w:txbxContent>
              </v:textbox>
            </v:shape>
            <w10:wrap type="none"/>
            <w10:anchorlock/>
          </v:group>
        </w:pict>
      </w:r>
    </w:p>
    <w:p w:rsidR="0032245E" w:rsidRDefault="00E51888" w:rsidP="0032245E">
      <w:pPr>
        <w:rPr>
          <w:b/>
          <w:sz w:val="24"/>
          <w:szCs w:val="24"/>
        </w:rPr>
      </w:pPr>
      <w:r>
        <w:rPr>
          <w:noProof/>
          <w:lang w:val="en-GB" w:eastAsia="en-GB"/>
        </w:rPr>
        <w:lastRenderedPageBreak/>
        <w:pict>
          <v:group id="_x0000_s1144" style="position:absolute;margin-left:.75pt;margin-top:16.95pt;width:494.25pt;height:130.9pt;z-index:251667968" coordorigin="1701,1440" coordsize="9885,2618">
            <v:shape id="_x0000_s1145" type="#_x0000_t202" style="position:absolute;left:1701;top:1440;width:9885;height:675" fillcolor="silver">
              <v:fill opacity=".25"/>
              <v:textbox style="mso-next-textbox:#_x0000_s1145">
                <w:txbxContent>
                  <w:p w:rsidR="0032245E" w:rsidRDefault="0032245E" w:rsidP="0032245E">
                    <w:r>
                      <w:t>Current University/Institution (Name, country):</w:t>
                    </w:r>
                  </w:p>
                  <w:p w:rsidR="0032245E" w:rsidRDefault="0032245E" w:rsidP="0032245E"/>
                  <w:p w:rsidR="0032245E" w:rsidRDefault="0032245E" w:rsidP="0032245E"/>
                </w:txbxContent>
              </v:textbox>
            </v:shape>
            <v:shape id="_x0000_s1146" type="#_x0000_t202" style="position:absolute;left:1701;top:2199;width:4440;height:552" fillcolor="silver">
              <v:fill opacity=".25"/>
              <v:textbox style="mso-next-textbox:#_x0000_s1146">
                <w:txbxContent>
                  <w:p w:rsidR="0032245E" w:rsidRDefault="0032245E" w:rsidP="0032245E">
                    <w:r>
                      <w:t>Degree (BSc/MSc/PhD/Other):</w:t>
                    </w:r>
                  </w:p>
                </w:txbxContent>
              </v:textbox>
            </v:shape>
            <v:shape id="_x0000_s1147" type="#_x0000_t202" style="position:absolute;left:6145;top:2199;width:5441;height:552" fillcolor="silver">
              <v:fill opacity=".25"/>
              <v:textbox style="mso-next-textbox:#_x0000_s1147">
                <w:txbxContent>
                  <w:p w:rsidR="0032245E" w:rsidRDefault="0032245E" w:rsidP="0032245E">
                    <w:r>
                      <w:t>Expected graduation (month &amp; year):</w:t>
                    </w:r>
                  </w:p>
                </w:txbxContent>
              </v:textbox>
            </v:shape>
            <v:shape id="_x0000_s1148" type="#_x0000_t202" style="position:absolute;left:1701;top:2846;width:9885;height:578" fillcolor="silver">
              <v:fill opacity=".25"/>
              <v:textbox style="mso-next-textbox:#_x0000_s1148">
                <w:txbxContent>
                  <w:p w:rsidR="0032245E" w:rsidRDefault="0032245E" w:rsidP="0032245E">
                    <w:r>
                      <w:t>Former University/Institution (Name, country):</w:t>
                    </w:r>
                  </w:p>
                </w:txbxContent>
              </v:textbox>
            </v:shape>
            <v:shape id="_x0000_s1149" type="#_x0000_t202" style="position:absolute;left:1704;top:3534;width:4440;height:524" fillcolor="silver">
              <v:fill opacity=".25"/>
              <v:textbox style="mso-next-textbox:#_x0000_s1149">
                <w:txbxContent>
                  <w:p w:rsidR="0032245E" w:rsidRDefault="0032245E" w:rsidP="0032245E">
                    <w:r>
                      <w:t>Degree (BSc/MSc/PhD/Other):</w:t>
                    </w:r>
                  </w:p>
                </w:txbxContent>
              </v:textbox>
            </v:shape>
            <v:shape id="_x0000_s1150" type="#_x0000_t202" style="position:absolute;left:6148;top:3534;width:5438;height:524" fillcolor="silver">
              <v:fill opacity=".25"/>
              <v:textbox style="mso-next-textbox:#_x0000_s1150">
                <w:txbxContent>
                  <w:p w:rsidR="0032245E" w:rsidRDefault="0032245E" w:rsidP="0032245E">
                    <w:r>
                      <w:t>Graduation (year):</w:t>
                    </w:r>
                  </w:p>
                </w:txbxContent>
              </v:textbox>
            </v:shape>
          </v:group>
        </w:pict>
      </w:r>
      <w:r w:rsidR="0032245E" w:rsidRPr="00EB6C05">
        <w:rPr>
          <w:b/>
          <w:sz w:val="24"/>
          <w:szCs w:val="24"/>
        </w:rPr>
        <w:t xml:space="preserve">Education </w:t>
      </w:r>
    </w:p>
    <w:p w:rsidR="0032245E" w:rsidRDefault="00E51888" w:rsidP="0032245E">
      <w:r>
        <w:pict>
          <v:group id="_x0000_s1123" editas="canvas" style="width:494.25pt;height:124pt;mso-position-horizontal-relative:char;mso-position-vertical-relative:line" coordorigin="1701,1440" coordsize="9885,2480">
            <o:lock v:ext="edit" aspectratio="t"/>
            <v:shape id="_x0000_s1124" type="#_x0000_t75" style="position:absolute;left:1701;top:1440;width:9885;height:2480" o:preferrelative="f">
              <v:fill o:detectmouseclick="t"/>
              <v:path o:extrusionok="t" o:connecttype="none"/>
              <o:lock v:ext="edit" text="t"/>
            </v:shape>
            <w10:wrap type="none"/>
            <w10:anchorlock/>
          </v:group>
        </w:pict>
      </w:r>
    </w:p>
    <w:p w:rsidR="0032245E" w:rsidRPr="00DA0481" w:rsidRDefault="0032245E" w:rsidP="0032245E">
      <w:pPr>
        <w:spacing w:after="0" w:line="360" w:lineRule="auto"/>
        <w:jc w:val="center"/>
        <w:rPr>
          <w:b/>
          <w:sz w:val="32"/>
          <w:szCs w:val="32"/>
          <w:u w:val="single"/>
        </w:rPr>
      </w:pPr>
      <w:r w:rsidRPr="00DA0481">
        <w:rPr>
          <w:b/>
          <w:sz w:val="32"/>
          <w:szCs w:val="32"/>
          <w:u w:val="single"/>
        </w:rPr>
        <w:t>DOCUMENTS THAT MUST ACCOMPANY YOUR APPLICATION FORM</w:t>
      </w:r>
    </w:p>
    <w:p w:rsidR="0032245E" w:rsidRDefault="00E51888" w:rsidP="0032245E">
      <w:pPr>
        <w:spacing w:after="0" w:line="360" w:lineRule="auto"/>
        <w:jc w:val="both"/>
        <w:rPr>
          <w:b/>
          <w:sz w:val="28"/>
          <w:szCs w:val="28"/>
          <w:u w:val="single"/>
        </w:rPr>
      </w:pPr>
      <w:r>
        <w:rPr>
          <w:b/>
          <w:noProof/>
          <w:u w:val="single"/>
          <w:lang w:val="en-GB" w:eastAsia="en-GB"/>
        </w:rPr>
        <w:pict>
          <v:shape id="_x0000_s1141" type="#_x0000_t202" style="position:absolute;left:0;text-align:left;margin-left:-4.95pt;margin-top:23.85pt;width:499.8pt;height:72.65pt;z-index:251664896" fillcolor="silver">
            <v:fill opacity=".25"/>
            <v:textbox style="mso-next-textbox:#_x0000_s1141">
              <w:txbxContent>
                <w:p w:rsidR="0032245E" w:rsidRPr="00DA0481" w:rsidRDefault="0032245E" w:rsidP="0032245E"/>
              </w:txbxContent>
            </v:textbox>
          </v:shape>
        </w:pict>
      </w:r>
      <w:r w:rsidR="0032245E">
        <w:rPr>
          <w:b/>
          <w:sz w:val="28"/>
          <w:szCs w:val="28"/>
          <w:u w:val="single"/>
        </w:rPr>
        <w:t>1) Official Academic Transcript(s)</w:t>
      </w:r>
    </w:p>
    <w:p w:rsidR="0032245E" w:rsidRDefault="0032245E" w:rsidP="0032245E">
      <w:pPr>
        <w:spacing w:after="0" w:line="240" w:lineRule="auto"/>
        <w:jc w:val="both"/>
      </w:pPr>
      <w:r w:rsidRPr="006A79D0">
        <w:t>Even if you have not yet completed your degree, your University will able to provide you with a transcript of the courses you have taken so far and the grades you have obtained. The transcript can also be for your last completed degree (as long as it has relevance to the course(s) you have applied for here in Iceland).</w:t>
      </w:r>
    </w:p>
    <w:p w:rsidR="0032245E" w:rsidRDefault="0032245E" w:rsidP="0032245E">
      <w:pPr>
        <w:spacing w:after="0" w:line="240" w:lineRule="auto"/>
        <w:jc w:val="both"/>
      </w:pPr>
    </w:p>
    <w:p w:rsidR="0032245E" w:rsidRDefault="0032245E" w:rsidP="0032245E">
      <w:pPr>
        <w:spacing w:after="0" w:line="360" w:lineRule="auto"/>
        <w:jc w:val="both"/>
        <w:rPr>
          <w:b/>
        </w:rPr>
      </w:pPr>
      <w:r w:rsidRPr="000E50A3">
        <w:rPr>
          <w:b/>
        </w:rPr>
        <w:t>Please scan your official academic transcript(s), and e-mail it to us with this application form</w:t>
      </w:r>
    </w:p>
    <w:p w:rsidR="0032245E" w:rsidRPr="000E50A3" w:rsidRDefault="0032245E" w:rsidP="0032245E">
      <w:pPr>
        <w:spacing w:after="0" w:line="360" w:lineRule="auto"/>
        <w:jc w:val="both"/>
        <w:rPr>
          <w:b/>
          <w:sz w:val="16"/>
          <w:szCs w:val="16"/>
          <w:u w:val="single"/>
        </w:rPr>
      </w:pPr>
    </w:p>
    <w:p w:rsidR="0032245E" w:rsidRDefault="00E51888" w:rsidP="0032245E">
      <w:pPr>
        <w:spacing w:after="0" w:line="360" w:lineRule="auto"/>
        <w:jc w:val="both"/>
        <w:rPr>
          <w:b/>
          <w:sz w:val="28"/>
          <w:szCs w:val="28"/>
          <w:u w:val="single"/>
        </w:rPr>
      </w:pPr>
      <w:r>
        <w:rPr>
          <w:b/>
          <w:noProof/>
          <w:u w:val="single"/>
          <w:lang w:val="en-GB" w:eastAsia="en-GB"/>
        </w:rPr>
        <w:pict>
          <v:shape id="_x0000_s1142" type="#_x0000_t202" style="position:absolute;left:0;text-align:left;margin-left:-4.95pt;margin-top:21.75pt;width:499.8pt;height:120.85pt;z-index:-251650560" fillcolor="silver">
            <v:fill opacity=".25"/>
            <v:textbox style="mso-next-textbox:#_x0000_s1142">
              <w:txbxContent>
                <w:p w:rsidR="0032245E" w:rsidRDefault="0032245E" w:rsidP="0032245E">
                  <w:r>
                    <w:t xml:space="preserve">Before we can register you for the course(s) for which you are applying at the University, we have to apply for a Kennitala </w:t>
                  </w:r>
                  <w:r>
                    <w:sym w:font="Symbol" w:char="F02D"/>
                  </w:r>
                  <w:r>
                    <w:t xml:space="preserve"> Icelandic social security number </w:t>
                  </w:r>
                  <w:r>
                    <w:sym w:font="Symbol" w:char="F02D"/>
                  </w:r>
                  <w:r>
                    <w:t xml:space="preserve"> for you (this number is only valid for the duration of the course). </w:t>
                  </w:r>
                </w:p>
                <w:p w:rsidR="0032245E" w:rsidRDefault="0032245E" w:rsidP="0032245E">
                  <w:r>
                    <w:t xml:space="preserve">Go to: </w:t>
                  </w:r>
                  <w:hyperlink r:id="rId16" w:tgtFrame="_blank" w:history="1">
                    <w:r w:rsidRPr="006533A9">
                      <w:rPr>
                        <w:rStyle w:val="Hyperlink"/>
                        <w:b/>
                      </w:rPr>
                      <w:t>http://skra.is/lisalib/getfile.aspx?itemid=5849</w:t>
                    </w:r>
                  </w:hyperlink>
                  <w:r>
                    <w:t xml:space="preserve">, print and </w:t>
                  </w:r>
                  <w:r w:rsidRPr="00EF7811">
                    <w:rPr>
                      <w:b/>
                    </w:rPr>
                    <w:t>complete SECTIONS 1 – 10</w:t>
                  </w:r>
                  <w:r>
                    <w:t xml:space="preserve"> of the form only (do </w:t>
                  </w:r>
                  <w:r w:rsidRPr="00EF7811">
                    <w:rPr>
                      <w:b/>
                    </w:rPr>
                    <w:t>NOT</w:t>
                  </w:r>
                  <w:r>
                    <w:t xml:space="preserve"> sign it).</w:t>
                  </w:r>
                </w:p>
                <w:p w:rsidR="0032245E" w:rsidRPr="000E50A3" w:rsidRDefault="0032245E" w:rsidP="0032245E">
                  <w:pPr>
                    <w:jc w:val="both"/>
                    <w:rPr>
                      <w:b/>
                    </w:rPr>
                  </w:pPr>
                  <w:r w:rsidRPr="000E50A3">
                    <w:rPr>
                      <w:b/>
                    </w:rPr>
                    <w:t xml:space="preserve">Please scan </w:t>
                  </w:r>
                  <w:r>
                    <w:rPr>
                      <w:b/>
                    </w:rPr>
                    <w:t>this form and a</w:t>
                  </w:r>
                  <w:r w:rsidRPr="000E50A3">
                    <w:rPr>
                      <w:b/>
                    </w:rPr>
                    <w:t xml:space="preserve"> </w:t>
                  </w:r>
                  <w:r>
                    <w:rPr>
                      <w:b/>
                    </w:rPr>
                    <w:t>COLOUR copy of your passport, and e-mail them</w:t>
                  </w:r>
                  <w:r w:rsidRPr="000E50A3">
                    <w:rPr>
                      <w:b/>
                    </w:rPr>
                    <w:t xml:space="preserve"> to us with this application form.</w:t>
                  </w:r>
                </w:p>
                <w:p w:rsidR="0032245E" w:rsidRPr="00DA0481" w:rsidRDefault="0032245E" w:rsidP="0032245E"/>
              </w:txbxContent>
            </v:textbox>
          </v:shape>
        </w:pict>
      </w:r>
      <w:r w:rsidR="0032245E">
        <w:rPr>
          <w:b/>
          <w:sz w:val="28"/>
          <w:szCs w:val="28"/>
          <w:u w:val="single"/>
        </w:rPr>
        <w:t>2) Application for 'Kennitala‘ and colour photocopy of your Passport</w:t>
      </w:r>
    </w:p>
    <w:p w:rsidR="0032245E" w:rsidRDefault="0032245E" w:rsidP="0032245E">
      <w:pPr>
        <w:spacing w:after="0" w:line="360" w:lineRule="auto"/>
        <w:rPr>
          <w:b/>
        </w:rPr>
      </w:pPr>
    </w:p>
    <w:p w:rsidR="0032245E" w:rsidRDefault="0032245E" w:rsidP="0032245E">
      <w:pPr>
        <w:spacing w:after="0" w:line="360" w:lineRule="auto"/>
        <w:rPr>
          <w:b/>
        </w:rPr>
      </w:pPr>
    </w:p>
    <w:p w:rsidR="0032245E" w:rsidRPr="00233755" w:rsidRDefault="0032245E" w:rsidP="0032245E">
      <w:pPr>
        <w:spacing w:after="0" w:line="360" w:lineRule="auto"/>
        <w:jc w:val="both"/>
        <w:rPr>
          <w:b/>
          <w:sz w:val="16"/>
          <w:szCs w:val="16"/>
          <w:u w:val="single"/>
        </w:rPr>
      </w:pPr>
    </w:p>
    <w:p w:rsidR="0032245E" w:rsidRPr="000E50A3" w:rsidRDefault="0032245E" w:rsidP="0032245E">
      <w:pPr>
        <w:spacing w:after="0" w:line="360" w:lineRule="auto"/>
        <w:jc w:val="both"/>
        <w:rPr>
          <w:b/>
          <w:sz w:val="16"/>
          <w:szCs w:val="16"/>
          <w:u w:val="single"/>
        </w:rPr>
      </w:pPr>
    </w:p>
    <w:p w:rsidR="0032245E" w:rsidRDefault="0032245E" w:rsidP="0032245E">
      <w:pPr>
        <w:spacing w:after="0" w:line="360" w:lineRule="auto"/>
        <w:jc w:val="both"/>
        <w:rPr>
          <w:b/>
          <w:sz w:val="16"/>
          <w:szCs w:val="16"/>
          <w:u w:val="single"/>
        </w:rPr>
      </w:pPr>
    </w:p>
    <w:p w:rsidR="0032245E" w:rsidRDefault="0032245E" w:rsidP="0032245E">
      <w:pPr>
        <w:spacing w:after="0" w:line="360" w:lineRule="auto"/>
        <w:jc w:val="both"/>
        <w:rPr>
          <w:b/>
          <w:sz w:val="16"/>
          <w:szCs w:val="16"/>
          <w:u w:val="single"/>
        </w:rPr>
      </w:pPr>
    </w:p>
    <w:p w:rsidR="0032245E" w:rsidRPr="000E50A3" w:rsidRDefault="0032245E" w:rsidP="0032245E">
      <w:pPr>
        <w:spacing w:after="0" w:line="360" w:lineRule="auto"/>
        <w:jc w:val="both"/>
        <w:rPr>
          <w:b/>
          <w:sz w:val="16"/>
          <w:szCs w:val="16"/>
          <w:u w:val="single"/>
        </w:rPr>
      </w:pPr>
    </w:p>
    <w:p w:rsidR="0032245E" w:rsidRPr="00EF7811" w:rsidRDefault="0032245E" w:rsidP="0032245E">
      <w:pPr>
        <w:spacing w:after="0" w:line="360" w:lineRule="auto"/>
        <w:jc w:val="both"/>
        <w:rPr>
          <w:b/>
          <w:sz w:val="16"/>
          <w:szCs w:val="16"/>
          <w:u w:val="single"/>
        </w:rPr>
      </w:pPr>
    </w:p>
    <w:p w:rsidR="0032245E" w:rsidRDefault="00E51888" w:rsidP="0032245E">
      <w:pPr>
        <w:spacing w:after="0" w:line="360" w:lineRule="auto"/>
        <w:jc w:val="both"/>
        <w:rPr>
          <w:b/>
          <w:sz w:val="28"/>
          <w:szCs w:val="28"/>
          <w:u w:val="single"/>
        </w:rPr>
      </w:pPr>
      <w:r>
        <w:rPr>
          <w:b/>
          <w:noProof/>
          <w:u w:val="single"/>
          <w:lang w:val="en-GB" w:eastAsia="en-GB"/>
        </w:rPr>
        <w:pict>
          <v:shape id="_x0000_s1143" type="#_x0000_t202" style="position:absolute;left:0;text-align:left;margin-left:-4.95pt;margin-top:21.05pt;width:503.7pt;height:248pt;z-index:-251649536" fillcolor="silver">
            <v:fill opacity=".25"/>
            <v:textbox style="mso-next-textbox:#_x0000_s1143">
              <w:txbxContent>
                <w:p w:rsidR="0032245E" w:rsidRDefault="0032245E" w:rsidP="0032245E">
                  <w:r>
                    <w:t>If the ECTS you gain from this course/these courses will be used for your studies at your home University, you need to confirm with your University that they will recognise our course(s) for that purpose. Here is the information you need:</w:t>
                  </w:r>
                </w:p>
                <w:p w:rsidR="0032245E" w:rsidRPr="00233755" w:rsidRDefault="0032245E" w:rsidP="0032245E">
                  <w:pPr>
                    <w:spacing w:after="0" w:line="240" w:lineRule="auto"/>
                    <w:rPr>
                      <w:b/>
                      <w:bCs/>
                    </w:rPr>
                  </w:pPr>
                  <w:r w:rsidRPr="00233755">
                    <w:rPr>
                      <w:b/>
                    </w:rPr>
                    <w:t xml:space="preserve">LÍF 632M: </w:t>
                  </w:r>
                  <w:r w:rsidRPr="00233755">
                    <w:rPr>
                      <w:b/>
                      <w:bCs/>
                    </w:rPr>
                    <w:t>Data Analysis for Scientists using R</w:t>
                  </w:r>
                </w:p>
                <w:p w:rsidR="0032245E" w:rsidRPr="00233755" w:rsidRDefault="0032245E" w:rsidP="0032245E">
                  <w:pPr>
                    <w:spacing w:after="0" w:line="240" w:lineRule="auto"/>
                    <w:rPr>
                      <w:bCs/>
                    </w:rPr>
                  </w:pPr>
                  <w:r w:rsidRPr="00233755">
                    <w:rPr>
                      <w:bCs/>
                    </w:rPr>
                    <w:t>4 ECTS</w:t>
                  </w:r>
                  <w:r>
                    <w:rPr>
                      <w:bCs/>
                    </w:rPr>
                    <w:t>, Final g</w:t>
                  </w:r>
                  <w:r w:rsidRPr="00233755">
                    <w:rPr>
                      <w:bCs/>
                    </w:rPr>
                    <w:t>rading system: Pass or Fail</w:t>
                  </w:r>
                </w:p>
                <w:p w:rsidR="0032245E" w:rsidRPr="006533A9" w:rsidRDefault="0032245E" w:rsidP="0032245E">
                  <w:pPr>
                    <w:spacing w:after="0" w:line="240" w:lineRule="auto"/>
                    <w:rPr>
                      <w:sz w:val="16"/>
                      <w:szCs w:val="16"/>
                    </w:rPr>
                  </w:pPr>
                </w:p>
                <w:p w:rsidR="0032245E" w:rsidRPr="00233755" w:rsidRDefault="0032245E" w:rsidP="0032245E">
                  <w:pPr>
                    <w:spacing w:after="0" w:line="240" w:lineRule="auto"/>
                    <w:rPr>
                      <w:b/>
                      <w:bCs/>
                    </w:rPr>
                  </w:pPr>
                  <w:r w:rsidRPr="00233755">
                    <w:rPr>
                      <w:b/>
                    </w:rPr>
                    <w:t xml:space="preserve">LÍF 602M: </w:t>
                  </w:r>
                  <w:r w:rsidRPr="00233755">
                    <w:rPr>
                      <w:b/>
                      <w:bCs/>
                    </w:rPr>
                    <w:t>Fisheries Ecology</w:t>
                  </w:r>
                </w:p>
                <w:p w:rsidR="0032245E" w:rsidRPr="00233755" w:rsidRDefault="0032245E" w:rsidP="0032245E">
                  <w:pPr>
                    <w:spacing w:after="0" w:line="240" w:lineRule="auto"/>
                    <w:rPr>
                      <w:bCs/>
                    </w:rPr>
                  </w:pPr>
                  <w:r w:rsidRPr="00233755">
                    <w:rPr>
                      <w:bCs/>
                    </w:rPr>
                    <w:t>8 ECTS</w:t>
                  </w:r>
                  <w:r>
                    <w:rPr>
                      <w:bCs/>
                    </w:rPr>
                    <w:t>, Final g</w:t>
                  </w:r>
                  <w:r w:rsidRPr="00233755">
                    <w:rPr>
                      <w:bCs/>
                    </w:rPr>
                    <w:t xml:space="preserve">rading system: Grade between </w:t>
                  </w:r>
                  <w:r>
                    <w:rPr>
                      <w:bCs/>
                    </w:rPr>
                    <w:t>1</w:t>
                  </w:r>
                  <w:r w:rsidRPr="00233755">
                    <w:rPr>
                      <w:bCs/>
                    </w:rPr>
                    <w:t xml:space="preserve"> and 10</w:t>
                  </w:r>
                </w:p>
                <w:p w:rsidR="0032245E" w:rsidRPr="006533A9" w:rsidRDefault="0032245E" w:rsidP="0032245E">
                  <w:pPr>
                    <w:spacing w:after="0" w:line="240" w:lineRule="auto"/>
                    <w:rPr>
                      <w:sz w:val="16"/>
                      <w:szCs w:val="16"/>
                    </w:rPr>
                  </w:pPr>
                </w:p>
                <w:p w:rsidR="0032245E" w:rsidRPr="00233755" w:rsidRDefault="0032245E" w:rsidP="0032245E">
                  <w:pPr>
                    <w:spacing w:after="0" w:line="240" w:lineRule="auto"/>
                    <w:rPr>
                      <w:b/>
                    </w:rPr>
                  </w:pPr>
                  <w:r w:rsidRPr="00233755">
                    <w:rPr>
                      <w:b/>
                    </w:rPr>
                    <w:t xml:space="preserve">LÍF 111M: </w:t>
                  </w:r>
                  <w:r w:rsidRPr="00233755">
                    <w:rPr>
                      <w:b/>
                      <w:bCs/>
                    </w:rPr>
                    <w:t>Marine Mammals</w:t>
                  </w:r>
                </w:p>
                <w:p w:rsidR="0032245E" w:rsidRDefault="0032245E" w:rsidP="0032245E">
                  <w:r>
                    <w:t>6 ECTS, Final grading system: Pass or Fail</w:t>
                  </w:r>
                </w:p>
                <w:p w:rsidR="0032245E" w:rsidRPr="000D7D6E" w:rsidRDefault="0032245E" w:rsidP="0032245E">
                  <w:pPr>
                    <w:rPr>
                      <w:b/>
                    </w:rPr>
                  </w:pPr>
                  <w:r w:rsidRPr="000D7D6E">
                    <w:rPr>
                      <w:b/>
                    </w:rPr>
                    <w:t xml:space="preserve">Please </w:t>
                  </w:r>
                  <w:r>
                    <w:rPr>
                      <w:b/>
                    </w:rPr>
                    <w:t>include</w:t>
                  </w:r>
                  <w:r w:rsidRPr="000D7D6E">
                    <w:rPr>
                      <w:b/>
                    </w:rPr>
                    <w:t xml:space="preserve"> a letter from your University that states they will accept these courses and associated ECTS</w:t>
                  </w:r>
                  <w:r>
                    <w:rPr>
                      <w:b/>
                    </w:rPr>
                    <w:t xml:space="preserve"> with this application form</w:t>
                  </w:r>
                  <w:r w:rsidRPr="000D7D6E">
                    <w:rPr>
                      <w:b/>
                    </w:rPr>
                    <w:t xml:space="preserve">. </w:t>
                  </w:r>
                </w:p>
                <w:p w:rsidR="0032245E" w:rsidRPr="00DA0481" w:rsidRDefault="0032245E" w:rsidP="0032245E">
                  <w:r w:rsidRPr="000E50A3">
                    <w:rPr>
                      <w:b/>
                    </w:rPr>
                    <w:t>*</w:t>
                  </w:r>
                  <w:r>
                    <w:t>If you will not officially use the ECTS from our course(s) for your graduate (or undergraduate) studies, please state this in your email or on this form (a letter from your University is then not required).</w:t>
                  </w:r>
                </w:p>
              </w:txbxContent>
            </v:textbox>
          </v:shape>
        </w:pict>
      </w:r>
      <w:r w:rsidR="0032245E">
        <w:rPr>
          <w:b/>
          <w:sz w:val="28"/>
          <w:szCs w:val="28"/>
          <w:u w:val="single"/>
        </w:rPr>
        <w:t>3) Confirmation from your University that they will recognise the course(s)*</w:t>
      </w:r>
    </w:p>
    <w:p w:rsidR="0032245E" w:rsidRDefault="0032245E" w:rsidP="0032245E">
      <w:pPr>
        <w:spacing w:after="0" w:line="360" w:lineRule="auto"/>
        <w:rPr>
          <w:b/>
        </w:rPr>
      </w:pPr>
    </w:p>
    <w:p w:rsidR="0032245E" w:rsidRPr="00640497" w:rsidRDefault="0032245E" w:rsidP="0032245E">
      <w:pPr>
        <w:rPr>
          <w:rFonts w:ascii="Verdana" w:hAnsi="Verdana"/>
          <w:color w:val="262626" w:themeColor="text1" w:themeTint="D9"/>
          <w:sz w:val="24"/>
          <w:szCs w:val="24"/>
          <w:lang w:val="en-GB"/>
        </w:rPr>
      </w:pPr>
    </w:p>
    <w:p w:rsidR="0032245E" w:rsidRPr="00640497" w:rsidRDefault="0032245E" w:rsidP="0032245E">
      <w:pPr>
        <w:rPr>
          <w:rFonts w:ascii="Verdana" w:hAnsi="Verdana"/>
          <w:color w:val="262626" w:themeColor="text1" w:themeTint="D9"/>
          <w:sz w:val="24"/>
          <w:szCs w:val="24"/>
          <w:lang w:val="en-GB"/>
        </w:rPr>
      </w:pPr>
    </w:p>
    <w:p w:rsidR="00EA7D13" w:rsidRDefault="00EA7D13" w:rsidP="00EA7D13">
      <w:pPr>
        <w:jc w:val="center"/>
        <w:rPr>
          <w:b/>
          <w:smallCaps/>
          <w:sz w:val="24"/>
          <w:szCs w:val="24"/>
        </w:rPr>
      </w:pPr>
    </w:p>
    <w:p w:rsidR="00EA7D13" w:rsidRDefault="00EA7D13" w:rsidP="00EA7D13"/>
    <w:sectPr w:rsidR="00EA7D13" w:rsidSect="00EA7D13">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88" w:rsidRDefault="00E51888" w:rsidP="00801BAE">
      <w:pPr>
        <w:spacing w:after="0" w:line="240" w:lineRule="auto"/>
      </w:pPr>
      <w:r>
        <w:separator/>
      </w:r>
    </w:p>
  </w:endnote>
  <w:endnote w:type="continuationSeparator" w:id="0">
    <w:p w:rsidR="00E51888" w:rsidRDefault="00E51888" w:rsidP="0080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9182"/>
      <w:docPartObj>
        <w:docPartGallery w:val="Page Numbers (Bottom of Page)"/>
        <w:docPartUnique/>
      </w:docPartObj>
    </w:sdtPr>
    <w:sdtEndPr/>
    <w:sdtContent>
      <w:p w:rsidR="00C0391B" w:rsidRDefault="00DA2549">
        <w:pPr>
          <w:pStyle w:val="Footer"/>
          <w:jc w:val="right"/>
        </w:pPr>
        <w:r>
          <w:fldChar w:fldCharType="begin"/>
        </w:r>
        <w:r>
          <w:instrText xml:space="preserve"> PAGE   \* MERGEFORMAT </w:instrText>
        </w:r>
        <w:r>
          <w:fldChar w:fldCharType="separate"/>
        </w:r>
        <w:r w:rsidR="00366050">
          <w:rPr>
            <w:noProof/>
          </w:rPr>
          <w:t>4</w:t>
        </w:r>
        <w:r>
          <w:rPr>
            <w:noProof/>
          </w:rPr>
          <w:fldChar w:fldCharType="end"/>
        </w:r>
      </w:p>
    </w:sdtContent>
  </w:sdt>
  <w:p w:rsidR="00C0391B" w:rsidRDefault="00C03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88" w:rsidRDefault="00E51888" w:rsidP="00801BAE">
      <w:pPr>
        <w:spacing w:after="0" w:line="240" w:lineRule="auto"/>
      </w:pPr>
      <w:r>
        <w:separator/>
      </w:r>
    </w:p>
  </w:footnote>
  <w:footnote w:type="continuationSeparator" w:id="0">
    <w:p w:rsidR="00E51888" w:rsidRDefault="00E51888" w:rsidP="00801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33"/>
      <w:gridCol w:w="1243"/>
    </w:tblGrid>
    <w:tr w:rsidR="00C0391B">
      <w:trPr>
        <w:trHeight w:val="288"/>
      </w:trPr>
      <w:sdt>
        <w:sdtPr>
          <w:rPr>
            <w:rFonts w:ascii="Verdana" w:eastAsiaTheme="majorEastAsia" w:hAnsi="Verdana" w:cstheme="majorBidi"/>
            <w:color w:val="262626" w:themeColor="text1" w:themeTint="D9"/>
          </w:rPr>
          <w:alias w:val="Title"/>
          <w:id w:val="77761602"/>
          <w:placeholder>
            <w:docPart w:val="322DDB36961845F99908708CABBE474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0391B" w:rsidRPr="00801BAE" w:rsidRDefault="00C0391B" w:rsidP="00801BAE">
              <w:pPr>
                <w:pStyle w:val="Header"/>
                <w:jc w:val="right"/>
                <w:rPr>
                  <w:rFonts w:asciiTheme="majorHAnsi" w:eastAsiaTheme="majorEastAsia" w:hAnsiTheme="majorHAnsi" w:cstheme="majorBidi"/>
                  <w:color w:val="262626" w:themeColor="text1" w:themeTint="D9"/>
                  <w:sz w:val="36"/>
                  <w:szCs w:val="36"/>
                </w:rPr>
              </w:pPr>
              <w:r w:rsidRPr="00801BAE">
                <w:rPr>
                  <w:rFonts w:ascii="Verdana" w:eastAsiaTheme="majorEastAsia" w:hAnsi="Verdana" w:cstheme="majorBidi"/>
                  <w:color w:val="262626" w:themeColor="text1" w:themeTint="D9"/>
                </w:rPr>
                <w:t>Marine Education in Iceland</w:t>
              </w:r>
            </w:p>
          </w:tc>
        </w:sdtContent>
      </w:sdt>
      <w:sdt>
        <w:sdtPr>
          <w:rPr>
            <w:rFonts w:ascii="Verdana" w:eastAsiaTheme="majorEastAsia" w:hAnsi="Verdana" w:cstheme="majorBidi"/>
            <w:bCs/>
            <w:color w:val="262626" w:themeColor="text1" w:themeTint="D9"/>
          </w:rPr>
          <w:alias w:val="Year"/>
          <w:id w:val="77761609"/>
          <w:placeholder>
            <w:docPart w:val="C558BF5DF0874FC3A42621988A74C8FD"/>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C0391B" w:rsidRPr="00801BAE" w:rsidRDefault="00366050">
              <w:pPr>
                <w:pStyle w:val="Header"/>
                <w:rPr>
                  <w:rFonts w:ascii="Verdana" w:eastAsiaTheme="majorEastAsia" w:hAnsi="Verdana" w:cstheme="majorBidi"/>
                  <w:bCs/>
                  <w:color w:val="262626" w:themeColor="text1" w:themeTint="D9"/>
                </w:rPr>
              </w:pPr>
              <w:r>
                <w:rPr>
                  <w:rFonts w:ascii="Verdana" w:eastAsiaTheme="majorEastAsia" w:hAnsi="Verdana" w:cstheme="majorBidi"/>
                  <w:bCs/>
                  <w:color w:val="262626" w:themeColor="text1" w:themeTint="D9"/>
                  <w:lang w:val="en-US"/>
                </w:rPr>
                <w:t>2015</w:t>
              </w:r>
            </w:p>
          </w:tc>
        </w:sdtContent>
      </w:sdt>
    </w:tr>
  </w:tbl>
  <w:p w:rsidR="00C0391B" w:rsidRDefault="00C03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210"/>
    <w:multiLevelType w:val="hybridMultilevel"/>
    <w:tmpl w:val="7D1879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586F"/>
    <w:rsid w:val="00000295"/>
    <w:rsid w:val="000A4FBE"/>
    <w:rsid w:val="001022F5"/>
    <w:rsid w:val="001A1DFF"/>
    <w:rsid w:val="00210F26"/>
    <w:rsid w:val="002C698F"/>
    <w:rsid w:val="00307EA5"/>
    <w:rsid w:val="003120EB"/>
    <w:rsid w:val="0032245E"/>
    <w:rsid w:val="00322782"/>
    <w:rsid w:val="003419E6"/>
    <w:rsid w:val="00343A3A"/>
    <w:rsid w:val="00360FDE"/>
    <w:rsid w:val="00366050"/>
    <w:rsid w:val="003A40D1"/>
    <w:rsid w:val="003C3797"/>
    <w:rsid w:val="00427BE9"/>
    <w:rsid w:val="00435C62"/>
    <w:rsid w:val="0048110E"/>
    <w:rsid w:val="004B11AA"/>
    <w:rsid w:val="005209C2"/>
    <w:rsid w:val="00597FE8"/>
    <w:rsid w:val="005B6021"/>
    <w:rsid w:val="0061733E"/>
    <w:rsid w:val="00637594"/>
    <w:rsid w:val="00640497"/>
    <w:rsid w:val="006533A9"/>
    <w:rsid w:val="00694BCF"/>
    <w:rsid w:val="006A79D0"/>
    <w:rsid w:val="00705811"/>
    <w:rsid w:val="0071625E"/>
    <w:rsid w:val="00734529"/>
    <w:rsid w:val="007460C2"/>
    <w:rsid w:val="00773607"/>
    <w:rsid w:val="007A0BA0"/>
    <w:rsid w:val="007C0B13"/>
    <w:rsid w:val="007D4B06"/>
    <w:rsid w:val="00801BAE"/>
    <w:rsid w:val="00812C2C"/>
    <w:rsid w:val="00821309"/>
    <w:rsid w:val="00861C11"/>
    <w:rsid w:val="008C567A"/>
    <w:rsid w:val="008F1BAD"/>
    <w:rsid w:val="00942442"/>
    <w:rsid w:val="00986FA6"/>
    <w:rsid w:val="009D2B66"/>
    <w:rsid w:val="009F4BBB"/>
    <w:rsid w:val="00A4586F"/>
    <w:rsid w:val="00A506C0"/>
    <w:rsid w:val="00AA4EEA"/>
    <w:rsid w:val="00AC7005"/>
    <w:rsid w:val="00B04ED6"/>
    <w:rsid w:val="00BA4201"/>
    <w:rsid w:val="00C0391B"/>
    <w:rsid w:val="00CB13B6"/>
    <w:rsid w:val="00CC467C"/>
    <w:rsid w:val="00D03A22"/>
    <w:rsid w:val="00D27DFE"/>
    <w:rsid w:val="00D5768B"/>
    <w:rsid w:val="00DA2549"/>
    <w:rsid w:val="00DD3962"/>
    <w:rsid w:val="00E51888"/>
    <w:rsid w:val="00E618E3"/>
    <w:rsid w:val="00E76419"/>
    <w:rsid w:val="00E9562C"/>
    <w:rsid w:val="00EA7D13"/>
    <w:rsid w:val="00EB63BF"/>
    <w:rsid w:val="00EB6C05"/>
    <w:rsid w:val="00F07A2F"/>
    <w:rsid w:val="00F23E71"/>
    <w:rsid w:val="00F23EE3"/>
    <w:rsid w:val="00FA3E52"/>
    <w:rsid w:val="00FB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86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Hyperlink">
    <w:name w:val="Hyperlink"/>
    <w:basedOn w:val="DefaultParagraphFont"/>
    <w:uiPriority w:val="99"/>
    <w:unhideWhenUsed/>
    <w:rsid w:val="00A4586F"/>
    <w:rPr>
      <w:color w:val="0000FF"/>
      <w:u w:val="single"/>
    </w:rPr>
  </w:style>
  <w:style w:type="character" w:styleId="CommentReference">
    <w:name w:val="annotation reference"/>
    <w:basedOn w:val="DefaultParagraphFont"/>
    <w:uiPriority w:val="99"/>
    <w:semiHidden/>
    <w:unhideWhenUsed/>
    <w:rsid w:val="00BA4201"/>
    <w:rPr>
      <w:sz w:val="16"/>
      <w:szCs w:val="16"/>
    </w:rPr>
  </w:style>
  <w:style w:type="paragraph" w:styleId="CommentText">
    <w:name w:val="annotation text"/>
    <w:basedOn w:val="Normal"/>
    <w:link w:val="CommentTextChar"/>
    <w:uiPriority w:val="99"/>
    <w:semiHidden/>
    <w:unhideWhenUsed/>
    <w:rsid w:val="00BA4201"/>
    <w:pPr>
      <w:spacing w:line="240" w:lineRule="auto"/>
    </w:pPr>
    <w:rPr>
      <w:sz w:val="20"/>
      <w:szCs w:val="20"/>
    </w:rPr>
  </w:style>
  <w:style w:type="character" w:customStyle="1" w:styleId="CommentTextChar">
    <w:name w:val="Comment Text Char"/>
    <w:basedOn w:val="DefaultParagraphFont"/>
    <w:link w:val="CommentText"/>
    <w:uiPriority w:val="99"/>
    <w:semiHidden/>
    <w:rsid w:val="00BA4201"/>
    <w:rPr>
      <w:sz w:val="20"/>
      <w:szCs w:val="20"/>
    </w:rPr>
  </w:style>
  <w:style w:type="paragraph" w:styleId="CommentSubject">
    <w:name w:val="annotation subject"/>
    <w:basedOn w:val="CommentText"/>
    <w:next w:val="CommentText"/>
    <w:link w:val="CommentSubjectChar"/>
    <w:uiPriority w:val="99"/>
    <w:semiHidden/>
    <w:unhideWhenUsed/>
    <w:rsid w:val="00BA4201"/>
    <w:rPr>
      <w:b/>
      <w:bCs/>
    </w:rPr>
  </w:style>
  <w:style w:type="character" w:customStyle="1" w:styleId="CommentSubjectChar">
    <w:name w:val="Comment Subject Char"/>
    <w:basedOn w:val="CommentTextChar"/>
    <w:link w:val="CommentSubject"/>
    <w:uiPriority w:val="99"/>
    <w:semiHidden/>
    <w:rsid w:val="00BA4201"/>
    <w:rPr>
      <w:b/>
      <w:bCs/>
      <w:sz w:val="20"/>
      <w:szCs w:val="20"/>
    </w:rPr>
  </w:style>
  <w:style w:type="paragraph" w:styleId="BalloonText">
    <w:name w:val="Balloon Text"/>
    <w:basedOn w:val="Normal"/>
    <w:link w:val="BalloonTextChar"/>
    <w:uiPriority w:val="99"/>
    <w:semiHidden/>
    <w:unhideWhenUsed/>
    <w:rsid w:val="00B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201"/>
    <w:rPr>
      <w:rFonts w:ascii="Tahoma" w:hAnsi="Tahoma" w:cs="Tahoma"/>
      <w:sz w:val="16"/>
      <w:szCs w:val="16"/>
    </w:rPr>
  </w:style>
  <w:style w:type="paragraph" w:styleId="Header">
    <w:name w:val="header"/>
    <w:basedOn w:val="Normal"/>
    <w:link w:val="HeaderChar"/>
    <w:uiPriority w:val="99"/>
    <w:unhideWhenUsed/>
    <w:rsid w:val="00801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AE"/>
  </w:style>
  <w:style w:type="paragraph" w:styleId="Footer">
    <w:name w:val="footer"/>
    <w:basedOn w:val="Normal"/>
    <w:link w:val="FooterChar"/>
    <w:uiPriority w:val="99"/>
    <w:unhideWhenUsed/>
    <w:rsid w:val="00801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AE"/>
  </w:style>
  <w:style w:type="character" w:styleId="FollowedHyperlink">
    <w:name w:val="FollowedHyperlink"/>
    <w:basedOn w:val="DefaultParagraphFont"/>
    <w:uiPriority w:val="99"/>
    <w:semiHidden/>
    <w:unhideWhenUsed/>
    <w:rsid w:val="00653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996">
      <w:bodyDiv w:val="1"/>
      <w:marLeft w:val="0"/>
      <w:marRight w:val="0"/>
      <w:marTop w:val="0"/>
      <w:marBottom w:val="0"/>
      <w:divBdr>
        <w:top w:val="none" w:sz="0" w:space="0" w:color="auto"/>
        <w:left w:val="none" w:sz="0" w:space="0" w:color="auto"/>
        <w:bottom w:val="none" w:sz="0" w:space="0" w:color="auto"/>
        <w:right w:val="none" w:sz="0" w:space="0" w:color="auto"/>
      </w:divBdr>
    </w:div>
    <w:div w:id="157581054">
      <w:bodyDiv w:val="1"/>
      <w:marLeft w:val="0"/>
      <w:marRight w:val="0"/>
      <w:marTop w:val="0"/>
      <w:marBottom w:val="0"/>
      <w:divBdr>
        <w:top w:val="none" w:sz="0" w:space="0" w:color="auto"/>
        <w:left w:val="none" w:sz="0" w:space="0" w:color="auto"/>
        <w:bottom w:val="none" w:sz="0" w:space="0" w:color="auto"/>
        <w:right w:val="none" w:sz="0" w:space="0" w:color="auto"/>
      </w:divBdr>
    </w:div>
    <w:div w:id="530536624">
      <w:bodyDiv w:val="1"/>
      <w:marLeft w:val="0"/>
      <w:marRight w:val="0"/>
      <w:marTop w:val="0"/>
      <w:marBottom w:val="0"/>
      <w:divBdr>
        <w:top w:val="none" w:sz="0" w:space="0" w:color="auto"/>
        <w:left w:val="none" w:sz="0" w:space="0" w:color="auto"/>
        <w:bottom w:val="none" w:sz="0" w:space="0" w:color="auto"/>
        <w:right w:val="none" w:sz="0" w:space="0" w:color="auto"/>
      </w:divBdr>
    </w:div>
    <w:div w:id="732897842">
      <w:bodyDiv w:val="1"/>
      <w:marLeft w:val="0"/>
      <w:marRight w:val="0"/>
      <w:marTop w:val="0"/>
      <w:marBottom w:val="0"/>
      <w:divBdr>
        <w:top w:val="none" w:sz="0" w:space="0" w:color="auto"/>
        <w:left w:val="none" w:sz="0" w:space="0" w:color="auto"/>
        <w:bottom w:val="none" w:sz="0" w:space="0" w:color="auto"/>
        <w:right w:val="none" w:sz="0" w:space="0" w:color="auto"/>
      </w:divBdr>
    </w:div>
    <w:div w:id="764309251">
      <w:bodyDiv w:val="1"/>
      <w:marLeft w:val="0"/>
      <w:marRight w:val="0"/>
      <w:marTop w:val="0"/>
      <w:marBottom w:val="0"/>
      <w:divBdr>
        <w:top w:val="none" w:sz="0" w:space="0" w:color="auto"/>
        <w:left w:val="none" w:sz="0" w:space="0" w:color="auto"/>
        <w:bottom w:val="none" w:sz="0" w:space="0" w:color="auto"/>
        <w:right w:val="none" w:sz="0" w:space="0" w:color="auto"/>
      </w:divBdr>
    </w:div>
    <w:div w:id="854659198">
      <w:bodyDiv w:val="1"/>
      <w:marLeft w:val="0"/>
      <w:marRight w:val="0"/>
      <w:marTop w:val="0"/>
      <w:marBottom w:val="0"/>
      <w:divBdr>
        <w:top w:val="none" w:sz="0" w:space="0" w:color="auto"/>
        <w:left w:val="none" w:sz="0" w:space="0" w:color="auto"/>
        <w:bottom w:val="none" w:sz="0" w:space="0" w:color="auto"/>
        <w:right w:val="none" w:sz="0" w:space="0" w:color="auto"/>
      </w:divBdr>
    </w:div>
    <w:div w:id="876897377">
      <w:bodyDiv w:val="1"/>
      <w:marLeft w:val="0"/>
      <w:marRight w:val="0"/>
      <w:marTop w:val="0"/>
      <w:marBottom w:val="0"/>
      <w:divBdr>
        <w:top w:val="none" w:sz="0" w:space="0" w:color="auto"/>
        <w:left w:val="none" w:sz="0" w:space="0" w:color="auto"/>
        <w:bottom w:val="none" w:sz="0" w:space="0" w:color="auto"/>
        <w:right w:val="none" w:sz="0" w:space="0" w:color="auto"/>
      </w:divBdr>
    </w:div>
    <w:div w:id="1115098445">
      <w:bodyDiv w:val="1"/>
      <w:marLeft w:val="0"/>
      <w:marRight w:val="0"/>
      <w:marTop w:val="0"/>
      <w:marBottom w:val="0"/>
      <w:divBdr>
        <w:top w:val="none" w:sz="0" w:space="0" w:color="auto"/>
        <w:left w:val="none" w:sz="0" w:space="0" w:color="auto"/>
        <w:bottom w:val="none" w:sz="0" w:space="0" w:color="auto"/>
        <w:right w:val="none" w:sz="0" w:space="0" w:color="auto"/>
      </w:divBdr>
    </w:div>
    <w:div w:id="1290474284">
      <w:bodyDiv w:val="1"/>
      <w:marLeft w:val="0"/>
      <w:marRight w:val="0"/>
      <w:marTop w:val="0"/>
      <w:marBottom w:val="0"/>
      <w:divBdr>
        <w:top w:val="none" w:sz="0" w:space="0" w:color="auto"/>
        <w:left w:val="none" w:sz="0" w:space="0" w:color="auto"/>
        <w:bottom w:val="none" w:sz="0" w:space="0" w:color="auto"/>
        <w:right w:val="none" w:sz="0" w:space="0" w:color="auto"/>
      </w:divBdr>
    </w:div>
    <w:div w:id="1334650434">
      <w:bodyDiv w:val="1"/>
      <w:marLeft w:val="0"/>
      <w:marRight w:val="0"/>
      <w:marTop w:val="0"/>
      <w:marBottom w:val="0"/>
      <w:divBdr>
        <w:top w:val="none" w:sz="0" w:space="0" w:color="auto"/>
        <w:left w:val="none" w:sz="0" w:space="0" w:color="auto"/>
        <w:bottom w:val="none" w:sz="0" w:space="0" w:color="auto"/>
        <w:right w:val="none" w:sz="0" w:space="0" w:color="auto"/>
      </w:divBdr>
    </w:div>
    <w:div w:id="1401756494">
      <w:bodyDiv w:val="1"/>
      <w:marLeft w:val="0"/>
      <w:marRight w:val="0"/>
      <w:marTop w:val="0"/>
      <w:marBottom w:val="0"/>
      <w:divBdr>
        <w:top w:val="none" w:sz="0" w:space="0" w:color="auto"/>
        <w:left w:val="none" w:sz="0" w:space="0" w:color="auto"/>
        <w:bottom w:val="none" w:sz="0" w:space="0" w:color="auto"/>
        <w:right w:val="none" w:sz="0" w:space="0" w:color="auto"/>
      </w:divBdr>
    </w:div>
    <w:div w:id="1464810917">
      <w:bodyDiv w:val="1"/>
      <w:marLeft w:val="0"/>
      <w:marRight w:val="0"/>
      <w:marTop w:val="0"/>
      <w:marBottom w:val="0"/>
      <w:divBdr>
        <w:top w:val="none" w:sz="0" w:space="0" w:color="auto"/>
        <w:left w:val="none" w:sz="0" w:space="0" w:color="auto"/>
        <w:bottom w:val="none" w:sz="0" w:space="0" w:color="auto"/>
        <w:right w:val="none" w:sz="0" w:space="0" w:color="auto"/>
      </w:divBdr>
    </w:div>
    <w:div w:id="1529636188">
      <w:bodyDiv w:val="1"/>
      <w:marLeft w:val="0"/>
      <w:marRight w:val="0"/>
      <w:marTop w:val="0"/>
      <w:marBottom w:val="0"/>
      <w:divBdr>
        <w:top w:val="none" w:sz="0" w:space="0" w:color="auto"/>
        <w:left w:val="none" w:sz="0" w:space="0" w:color="auto"/>
        <w:bottom w:val="none" w:sz="0" w:space="0" w:color="auto"/>
        <w:right w:val="none" w:sz="0" w:space="0" w:color="auto"/>
      </w:divBdr>
    </w:div>
    <w:div w:id="1651131766">
      <w:bodyDiv w:val="1"/>
      <w:marLeft w:val="0"/>
      <w:marRight w:val="0"/>
      <w:marTop w:val="0"/>
      <w:marBottom w:val="0"/>
      <w:divBdr>
        <w:top w:val="none" w:sz="0" w:space="0" w:color="auto"/>
        <w:left w:val="none" w:sz="0" w:space="0" w:color="auto"/>
        <w:bottom w:val="none" w:sz="0" w:space="0" w:color="auto"/>
        <w:right w:val="none" w:sz="0" w:space="0" w:color="auto"/>
      </w:divBdr>
    </w:div>
    <w:div w:id="17437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ra.is/lisalib/getfile.aspx?itemid=584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arine.is"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2DDB36961845F99908708CABBE474C"/>
        <w:category>
          <w:name w:val="General"/>
          <w:gallery w:val="placeholder"/>
        </w:category>
        <w:types>
          <w:type w:val="bbPlcHdr"/>
        </w:types>
        <w:behaviors>
          <w:behavior w:val="content"/>
        </w:behaviors>
        <w:guid w:val="{D8E58236-0994-4A7D-8E3A-8D391E563C16}"/>
      </w:docPartPr>
      <w:docPartBody>
        <w:p w:rsidR="005E14FD" w:rsidRDefault="00E5105B" w:rsidP="00E5105B">
          <w:pPr>
            <w:pStyle w:val="322DDB36961845F99908708CABBE474C"/>
          </w:pPr>
          <w:r>
            <w:rPr>
              <w:rFonts w:asciiTheme="majorHAnsi" w:eastAsiaTheme="majorEastAsia" w:hAnsiTheme="majorHAnsi" w:cstheme="majorBidi"/>
              <w:sz w:val="36"/>
              <w:szCs w:val="36"/>
            </w:rPr>
            <w:t>[Type the document title]</w:t>
          </w:r>
        </w:p>
      </w:docPartBody>
    </w:docPart>
    <w:docPart>
      <w:docPartPr>
        <w:name w:val="C558BF5DF0874FC3A42621988A74C8FD"/>
        <w:category>
          <w:name w:val="General"/>
          <w:gallery w:val="placeholder"/>
        </w:category>
        <w:types>
          <w:type w:val="bbPlcHdr"/>
        </w:types>
        <w:behaviors>
          <w:behavior w:val="content"/>
        </w:behaviors>
        <w:guid w:val="{2769986E-BB5D-469C-9F0F-54B0A5501970}"/>
      </w:docPartPr>
      <w:docPartBody>
        <w:p w:rsidR="005E14FD" w:rsidRDefault="00E5105B" w:rsidP="00E5105B">
          <w:pPr>
            <w:pStyle w:val="C558BF5DF0874FC3A42621988A74C8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E5105B"/>
    <w:rsid w:val="001B59BF"/>
    <w:rsid w:val="004B4159"/>
    <w:rsid w:val="005E14FD"/>
    <w:rsid w:val="007635E3"/>
    <w:rsid w:val="00771F26"/>
    <w:rsid w:val="00787EA8"/>
    <w:rsid w:val="00841A0E"/>
    <w:rsid w:val="00A30367"/>
    <w:rsid w:val="00AD7153"/>
    <w:rsid w:val="00AE769B"/>
    <w:rsid w:val="00E51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C08179CA54FB984595B2501E5B14C">
    <w:name w:val="8D1C08179CA54FB984595B2501E5B14C"/>
    <w:rsid w:val="00E5105B"/>
  </w:style>
  <w:style w:type="paragraph" w:customStyle="1" w:styleId="322DDB36961845F99908708CABBE474C">
    <w:name w:val="322DDB36961845F99908708CABBE474C"/>
    <w:rsid w:val="00E5105B"/>
  </w:style>
  <w:style w:type="paragraph" w:customStyle="1" w:styleId="C558BF5DF0874FC3A42621988A74C8FD">
    <w:name w:val="C558BF5DF0874FC3A42621988A74C8FD"/>
    <w:rsid w:val="00E510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Marine Education in Iceland</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Education in Iceland</dc:title>
  <dc:creator>DELL</dc:creator>
  <cp:lastModifiedBy>runa</cp:lastModifiedBy>
  <cp:revision>27</cp:revision>
  <cp:lastPrinted>2011-01-06T15:30:00Z</cp:lastPrinted>
  <dcterms:created xsi:type="dcterms:W3CDTF">2010-11-29T17:50:00Z</dcterms:created>
  <dcterms:modified xsi:type="dcterms:W3CDTF">2015-02-10T11:31:00Z</dcterms:modified>
</cp:coreProperties>
</file>